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D3" w:rsidRDefault="00F606D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F606D3" w:rsidRDefault="00F606D3">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606D3">
        <w:tc>
          <w:tcPr>
            <w:tcW w:w="4677" w:type="dxa"/>
            <w:tcBorders>
              <w:top w:val="nil"/>
              <w:left w:val="nil"/>
              <w:bottom w:val="nil"/>
              <w:right w:val="nil"/>
            </w:tcBorders>
          </w:tcPr>
          <w:p w:rsidR="00F606D3" w:rsidRDefault="00F606D3">
            <w:pPr>
              <w:pStyle w:val="ConsPlusNormal"/>
              <w:outlineLvl w:val="0"/>
            </w:pPr>
            <w:r>
              <w:t>28 октября 2013 года</w:t>
            </w:r>
          </w:p>
        </w:tc>
        <w:tc>
          <w:tcPr>
            <w:tcW w:w="4677" w:type="dxa"/>
            <w:tcBorders>
              <w:top w:val="nil"/>
              <w:left w:val="nil"/>
              <w:bottom w:val="nil"/>
              <w:right w:val="nil"/>
            </w:tcBorders>
          </w:tcPr>
          <w:p w:rsidR="00F606D3" w:rsidRDefault="00F606D3">
            <w:pPr>
              <w:pStyle w:val="ConsPlusNormal"/>
              <w:jc w:val="right"/>
              <w:outlineLvl w:val="0"/>
            </w:pPr>
            <w:r>
              <w:t>N 117-ЗАО</w:t>
            </w:r>
          </w:p>
        </w:tc>
      </w:tr>
    </w:tbl>
    <w:p w:rsidR="00F606D3" w:rsidRDefault="00F606D3">
      <w:pPr>
        <w:pStyle w:val="ConsPlusNormal"/>
        <w:pBdr>
          <w:top w:val="single" w:sz="6" w:space="0" w:color="auto"/>
        </w:pBdr>
        <w:spacing w:before="100" w:after="100"/>
        <w:jc w:val="both"/>
        <w:rPr>
          <w:sz w:val="2"/>
          <w:szCs w:val="2"/>
        </w:rPr>
      </w:pPr>
    </w:p>
    <w:p w:rsidR="00F606D3" w:rsidRDefault="00F606D3">
      <w:pPr>
        <w:pStyle w:val="ConsPlusNormal"/>
        <w:jc w:val="both"/>
      </w:pPr>
    </w:p>
    <w:p w:rsidR="00F606D3" w:rsidRDefault="00F606D3">
      <w:pPr>
        <w:pStyle w:val="ConsPlusTitle"/>
        <w:jc w:val="center"/>
      </w:pPr>
      <w:r>
        <w:t>ЯМАЛО-НЕНЕЦКИЙ АВТОНОМНЫЙ ОКРУГ</w:t>
      </w:r>
    </w:p>
    <w:p w:rsidR="00F606D3" w:rsidRDefault="00F606D3">
      <w:pPr>
        <w:pStyle w:val="ConsPlusTitle"/>
        <w:jc w:val="center"/>
      </w:pPr>
    </w:p>
    <w:p w:rsidR="00F606D3" w:rsidRDefault="00F606D3">
      <w:pPr>
        <w:pStyle w:val="ConsPlusTitle"/>
        <w:jc w:val="center"/>
      </w:pPr>
      <w:r>
        <w:t>ЗАКОН</w:t>
      </w:r>
    </w:p>
    <w:p w:rsidR="00F606D3" w:rsidRDefault="00F606D3">
      <w:pPr>
        <w:pStyle w:val="ConsPlusTitle"/>
        <w:jc w:val="center"/>
      </w:pPr>
    </w:p>
    <w:p w:rsidR="00F606D3" w:rsidRDefault="00F606D3">
      <w:pPr>
        <w:pStyle w:val="ConsPlusTitle"/>
        <w:jc w:val="center"/>
      </w:pPr>
      <w:r>
        <w:t>О НАДЕЛЕНИИ ОРГАНОВ МЕСТНОГО САМОУПРАВЛЕНИЯ МУНИЦИПАЛЬНЫХ</w:t>
      </w:r>
    </w:p>
    <w:p w:rsidR="00F606D3" w:rsidRDefault="00F606D3">
      <w:pPr>
        <w:pStyle w:val="ConsPlusTitle"/>
        <w:jc w:val="center"/>
      </w:pPr>
      <w:r>
        <w:t>ОБРАЗОВАНИЙ В ЯМАЛО-НЕНЕЦКОМ АВТОНОМНОМ ОКРУГЕ ОТДЕЛЬНЫМИ</w:t>
      </w:r>
    </w:p>
    <w:p w:rsidR="00F606D3" w:rsidRDefault="00F606D3">
      <w:pPr>
        <w:pStyle w:val="ConsPlusTitle"/>
        <w:jc w:val="center"/>
      </w:pPr>
      <w:r>
        <w:t>ГОСУДАРСТВЕННЫМИ ПОЛНОМОЧИЯМИ ЯМАЛО-НЕНЕЦКОГО АВТОНОМНОГО</w:t>
      </w:r>
    </w:p>
    <w:p w:rsidR="00F606D3" w:rsidRDefault="00F606D3">
      <w:pPr>
        <w:pStyle w:val="ConsPlusTitle"/>
        <w:jc w:val="center"/>
      </w:pPr>
      <w:r>
        <w:t>ОКРУГА ПО ОПЕКЕ И ПОПЕЧИТЕЛЬСТВУ НАД НЕСОВЕРШЕННОЛЕТНИМИ,</w:t>
      </w:r>
    </w:p>
    <w:p w:rsidR="00F606D3" w:rsidRDefault="00F606D3">
      <w:pPr>
        <w:pStyle w:val="ConsPlusTitle"/>
        <w:jc w:val="center"/>
      </w:pPr>
      <w:r>
        <w:t>ПО ОБЕСПЕЧЕНИЮ ЖИЛЫМИ ПОМЕЩЕНИЯМИ СПЕЦИАЛИЗИРОВАННОГО</w:t>
      </w:r>
    </w:p>
    <w:p w:rsidR="00F606D3" w:rsidRDefault="00F606D3">
      <w:pPr>
        <w:pStyle w:val="ConsPlusTitle"/>
        <w:jc w:val="center"/>
      </w:pPr>
      <w:r>
        <w:t>ЖИЛИЩНОГО ФОНДА АВТОНОМНОГО ОКРУГА ДЕТЕЙ-СИРОТ И ДЕТЕЙ,</w:t>
      </w:r>
    </w:p>
    <w:p w:rsidR="00F606D3" w:rsidRDefault="00F606D3">
      <w:pPr>
        <w:pStyle w:val="ConsPlusTitle"/>
        <w:jc w:val="center"/>
      </w:pPr>
      <w:r>
        <w:t>ОСТАВШИХСЯ БЕЗ ПОПЕЧЕНИЯ РОДИТЕЛЕЙ, ЛИЦ ИЗ ЧИСЛА ДЕТЕЙ-СИРОТ</w:t>
      </w:r>
    </w:p>
    <w:p w:rsidR="00F606D3" w:rsidRDefault="00F606D3">
      <w:pPr>
        <w:pStyle w:val="ConsPlusTitle"/>
        <w:jc w:val="center"/>
      </w:pPr>
      <w:r>
        <w:t>И ДЕТЕЙ, ОСТАВШИХСЯ БЕЗ ПОПЕЧЕНИЯ РОДИТЕЛЕЙ, ЛИЦ, КОТОРЫЕ</w:t>
      </w:r>
    </w:p>
    <w:p w:rsidR="00F606D3" w:rsidRDefault="00F606D3">
      <w:pPr>
        <w:pStyle w:val="ConsPlusTitle"/>
        <w:jc w:val="center"/>
      </w:pPr>
      <w:r>
        <w:t>ОТНОСИЛИСЬ К КАТЕГОРИИ ДЕТЕЙ-СИРОТ И ДОСТИГЛИ ВОЗРАСТА 23</w:t>
      </w:r>
    </w:p>
    <w:p w:rsidR="00F606D3" w:rsidRDefault="00F606D3">
      <w:pPr>
        <w:pStyle w:val="ConsPlusTitle"/>
        <w:jc w:val="center"/>
      </w:pPr>
      <w:r>
        <w:t>ЛЕТ, ПО ОСУЩЕСТВЛЕНИЮ КОНТРОЛЯ ЗА ИСПОЛЬЗОВАНИЕМ</w:t>
      </w:r>
    </w:p>
    <w:p w:rsidR="00F606D3" w:rsidRDefault="00F606D3">
      <w:pPr>
        <w:pStyle w:val="ConsPlusTitle"/>
        <w:jc w:val="center"/>
      </w:pPr>
      <w:r>
        <w:t>И СОХРАННОСТЬЮ ЖИЛЫХ ПОМЕЩЕНИЙ, НАНИМАТЕЛЯМИ ИЛИ ЧЛЕНАМИ</w:t>
      </w:r>
    </w:p>
    <w:p w:rsidR="00F606D3" w:rsidRDefault="00F606D3">
      <w:pPr>
        <w:pStyle w:val="ConsPlusTitle"/>
        <w:jc w:val="center"/>
      </w:pPr>
      <w:r>
        <w:t>СЕМЕЙ НАНИМАТЕЛЕЙ ПО ДОГОВОРАМ СОЦИАЛЬНОГО НАЙМА ЛИБО</w:t>
      </w:r>
    </w:p>
    <w:p w:rsidR="00F606D3" w:rsidRDefault="00F606D3">
      <w:pPr>
        <w:pStyle w:val="ConsPlusTitle"/>
        <w:jc w:val="center"/>
      </w:pPr>
      <w:r>
        <w:t>СОБСТВЕННИКАМИ КОТОРЫХ ЯВЛЯЮТСЯ ДЕТИ-СИРОТЫ И ДЕТИ,</w:t>
      </w:r>
    </w:p>
    <w:p w:rsidR="00F606D3" w:rsidRDefault="00F606D3">
      <w:pPr>
        <w:pStyle w:val="ConsPlusTitle"/>
        <w:jc w:val="center"/>
      </w:pPr>
      <w:r>
        <w:t>ОСТАВШИЕСЯ БЕЗ ПОПЕЧЕНИЯ РОДИТЕЛЕЙ, ЗА ОБЕСПЕЧЕНИЕМ</w:t>
      </w:r>
    </w:p>
    <w:p w:rsidR="00F606D3" w:rsidRDefault="00F606D3">
      <w:pPr>
        <w:pStyle w:val="ConsPlusTitle"/>
        <w:jc w:val="center"/>
      </w:pPr>
      <w:r>
        <w:t>НАДЛЕЖАЩЕГО САНИТАРНОГО И ТЕХНИЧЕСКОГО СОСТОЯНИЯ ЖИЛЫХ</w:t>
      </w:r>
    </w:p>
    <w:p w:rsidR="00F606D3" w:rsidRDefault="00F606D3">
      <w:pPr>
        <w:pStyle w:val="ConsPlusTitle"/>
        <w:jc w:val="center"/>
      </w:pPr>
      <w:r>
        <w:t>ПОМЕЩЕНИЙ, А ТАКЖЕ ПО ОСУЩЕСТВЛЕНИЮ КОНТРОЛЯ</w:t>
      </w:r>
    </w:p>
    <w:p w:rsidR="00F606D3" w:rsidRDefault="00F606D3">
      <w:pPr>
        <w:pStyle w:val="ConsPlusTitle"/>
        <w:jc w:val="center"/>
      </w:pPr>
      <w:r>
        <w:t>ЗА РАСПОРЯЖЕНИЕМ ИМИ</w:t>
      </w:r>
    </w:p>
    <w:p w:rsidR="00F606D3" w:rsidRDefault="00F606D3">
      <w:pPr>
        <w:pStyle w:val="ConsPlusNormal"/>
      </w:pPr>
    </w:p>
    <w:p w:rsidR="00F606D3" w:rsidRDefault="00F606D3">
      <w:pPr>
        <w:pStyle w:val="ConsPlusNormal"/>
        <w:jc w:val="right"/>
      </w:pPr>
      <w:r>
        <w:t>Принят Законодательным Собранием</w:t>
      </w:r>
    </w:p>
    <w:p w:rsidR="00F606D3" w:rsidRDefault="00F606D3">
      <w:pPr>
        <w:pStyle w:val="ConsPlusNormal"/>
        <w:jc w:val="right"/>
      </w:pPr>
      <w:r>
        <w:t>Ямало-Ненецкого автономного округа</w:t>
      </w:r>
    </w:p>
    <w:p w:rsidR="00F606D3" w:rsidRDefault="00F606D3">
      <w:pPr>
        <w:pStyle w:val="ConsPlusNormal"/>
        <w:jc w:val="right"/>
      </w:pPr>
      <w:r>
        <w:t>16 октября 2013 г.</w:t>
      </w:r>
    </w:p>
    <w:p w:rsidR="00F606D3" w:rsidRDefault="00F606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606D3">
        <w:trPr>
          <w:jc w:val="center"/>
        </w:trPr>
        <w:tc>
          <w:tcPr>
            <w:tcW w:w="9294" w:type="dxa"/>
            <w:tcBorders>
              <w:top w:val="nil"/>
              <w:left w:val="single" w:sz="24" w:space="0" w:color="CED3F1"/>
              <w:bottom w:val="nil"/>
              <w:right w:val="single" w:sz="24" w:space="0" w:color="F4F3F8"/>
            </w:tcBorders>
            <w:shd w:val="clear" w:color="auto" w:fill="F4F3F8"/>
          </w:tcPr>
          <w:p w:rsidR="00F606D3" w:rsidRDefault="00F606D3">
            <w:pPr>
              <w:pStyle w:val="ConsPlusNormal"/>
              <w:jc w:val="center"/>
            </w:pPr>
            <w:r>
              <w:rPr>
                <w:color w:val="392C69"/>
              </w:rPr>
              <w:t>Список изменяющих документов</w:t>
            </w:r>
          </w:p>
          <w:p w:rsidR="00F606D3" w:rsidRDefault="00F606D3">
            <w:pPr>
              <w:pStyle w:val="ConsPlusNormal"/>
              <w:jc w:val="center"/>
            </w:pPr>
            <w:r>
              <w:rPr>
                <w:color w:val="392C69"/>
              </w:rPr>
              <w:t xml:space="preserve">(в ред. Законов ЯНАО от 01.12.2014 </w:t>
            </w:r>
            <w:hyperlink r:id="rId5" w:history="1">
              <w:r>
                <w:rPr>
                  <w:color w:val="0000FF"/>
                </w:rPr>
                <w:t>N 102-ЗАО</w:t>
              </w:r>
            </w:hyperlink>
            <w:r>
              <w:rPr>
                <w:color w:val="392C69"/>
              </w:rPr>
              <w:t xml:space="preserve">, от 26.10.2015 </w:t>
            </w:r>
            <w:hyperlink r:id="rId6" w:history="1">
              <w:r>
                <w:rPr>
                  <w:color w:val="0000FF"/>
                </w:rPr>
                <w:t>N 86-ЗАО</w:t>
              </w:r>
            </w:hyperlink>
            <w:r>
              <w:rPr>
                <w:color w:val="392C69"/>
              </w:rPr>
              <w:t>,</w:t>
            </w:r>
          </w:p>
          <w:p w:rsidR="00F606D3" w:rsidRDefault="00F606D3">
            <w:pPr>
              <w:pStyle w:val="ConsPlusNormal"/>
              <w:jc w:val="center"/>
            </w:pPr>
            <w:r>
              <w:rPr>
                <w:color w:val="392C69"/>
              </w:rPr>
              <w:t xml:space="preserve">от 21.12.2015 </w:t>
            </w:r>
            <w:hyperlink r:id="rId7" w:history="1">
              <w:r>
                <w:rPr>
                  <w:color w:val="0000FF"/>
                </w:rPr>
                <w:t>N 133-ЗАО</w:t>
              </w:r>
            </w:hyperlink>
            <w:r>
              <w:rPr>
                <w:color w:val="392C69"/>
              </w:rPr>
              <w:t xml:space="preserve">, от 25.12.2017 </w:t>
            </w:r>
            <w:hyperlink r:id="rId8" w:history="1">
              <w:r>
                <w:rPr>
                  <w:color w:val="0000FF"/>
                </w:rPr>
                <w:t>N 121-ЗАО</w:t>
              </w:r>
            </w:hyperlink>
            <w:r>
              <w:rPr>
                <w:color w:val="392C69"/>
              </w:rPr>
              <w:t xml:space="preserve">, от 24.12.2018 </w:t>
            </w:r>
            <w:hyperlink r:id="rId9" w:history="1">
              <w:r>
                <w:rPr>
                  <w:color w:val="0000FF"/>
                </w:rPr>
                <w:t>N 118-ЗАО</w:t>
              </w:r>
            </w:hyperlink>
            <w:r>
              <w:rPr>
                <w:color w:val="392C69"/>
              </w:rPr>
              <w:t>,</w:t>
            </w:r>
          </w:p>
          <w:p w:rsidR="00F606D3" w:rsidRDefault="00F606D3">
            <w:pPr>
              <w:pStyle w:val="ConsPlusNormal"/>
              <w:jc w:val="center"/>
            </w:pPr>
            <w:r>
              <w:rPr>
                <w:color w:val="392C69"/>
              </w:rPr>
              <w:t xml:space="preserve">от 28.05.2019 </w:t>
            </w:r>
            <w:hyperlink r:id="rId10" w:history="1">
              <w:r>
                <w:rPr>
                  <w:color w:val="0000FF"/>
                </w:rPr>
                <w:t>N 38-ЗАО</w:t>
              </w:r>
            </w:hyperlink>
            <w:r>
              <w:rPr>
                <w:color w:val="392C69"/>
              </w:rPr>
              <w:t xml:space="preserve">, от 30.06.2020 </w:t>
            </w:r>
            <w:hyperlink r:id="rId11" w:history="1">
              <w:r>
                <w:rPr>
                  <w:color w:val="0000FF"/>
                </w:rPr>
                <w:t>N 90-ЗАО</w:t>
              </w:r>
            </w:hyperlink>
            <w:r>
              <w:rPr>
                <w:color w:val="392C69"/>
              </w:rPr>
              <w:t xml:space="preserve">, от 27.11.2020 </w:t>
            </w:r>
            <w:hyperlink r:id="rId12" w:history="1">
              <w:r>
                <w:rPr>
                  <w:color w:val="0000FF"/>
                </w:rPr>
                <w:t>N 142-ЗАО</w:t>
              </w:r>
            </w:hyperlink>
            <w:r>
              <w:rPr>
                <w:color w:val="392C69"/>
              </w:rPr>
              <w:t>)</w:t>
            </w:r>
          </w:p>
        </w:tc>
      </w:tr>
    </w:tbl>
    <w:p w:rsidR="00F606D3" w:rsidRDefault="00F606D3">
      <w:pPr>
        <w:pStyle w:val="ConsPlusNormal"/>
        <w:jc w:val="center"/>
      </w:pPr>
    </w:p>
    <w:p w:rsidR="00F606D3" w:rsidRDefault="00F606D3">
      <w:pPr>
        <w:pStyle w:val="ConsPlusTitle"/>
        <w:ind w:firstLine="540"/>
        <w:jc w:val="both"/>
        <w:outlineLvl w:val="1"/>
      </w:pPr>
      <w:r>
        <w:t>Статья 1. Наделение органов местного самоуправления муниципальных районов, муниципальных и городских округов в Ямало-Ненецком автономном округе отдельными государственными полномочиями Ямало-Ненецкого автономного округа по опеке и попечительству над несовершеннолетними, по обеспечению жилыми помещениями специализированного жилищного фонда автономного округа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по осуществлению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по осуществлению контроля за распоряжением ими</w:t>
      </w:r>
    </w:p>
    <w:p w:rsidR="00F606D3" w:rsidRDefault="00F606D3">
      <w:pPr>
        <w:pStyle w:val="ConsPlusNormal"/>
        <w:jc w:val="both"/>
      </w:pPr>
      <w:r>
        <w:t xml:space="preserve">(в ред. Законов ЯНАО от 01.12.2014 </w:t>
      </w:r>
      <w:hyperlink r:id="rId13" w:history="1">
        <w:r>
          <w:rPr>
            <w:color w:val="0000FF"/>
          </w:rPr>
          <w:t>N 102-ЗАО</w:t>
        </w:r>
      </w:hyperlink>
      <w:r>
        <w:t xml:space="preserve">, от 26.10.2015 </w:t>
      </w:r>
      <w:hyperlink r:id="rId14" w:history="1">
        <w:r>
          <w:rPr>
            <w:color w:val="0000FF"/>
          </w:rPr>
          <w:t>N 86-ЗАО</w:t>
        </w:r>
      </w:hyperlink>
      <w:r>
        <w:t xml:space="preserve">, от 24.12.2018 </w:t>
      </w:r>
      <w:hyperlink r:id="rId15" w:history="1">
        <w:r>
          <w:rPr>
            <w:color w:val="0000FF"/>
          </w:rPr>
          <w:t>N 118-ЗАО</w:t>
        </w:r>
      </w:hyperlink>
      <w:r>
        <w:t xml:space="preserve">, от 30.06.2020 </w:t>
      </w:r>
      <w:hyperlink r:id="rId16" w:history="1">
        <w:r>
          <w:rPr>
            <w:color w:val="0000FF"/>
          </w:rPr>
          <w:t>N 90-ЗАО</w:t>
        </w:r>
      </w:hyperlink>
      <w:r>
        <w:t>)</w:t>
      </w:r>
    </w:p>
    <w:p w:rsidR="00F606D3" w:rsidRDefault="00F606D3">
      <w:pPr>
        <w:pStyle w:val="ConsPlusNormal"/>
        <w:ind w:firstLine="540"/>
        <w:jc w:val="both"/>
      </w:pPr>
    </w:p>
    <w:p w:rsidR="00F606D3" w:rsidRDefault="00F606D3">
      <w:pPr>
        <w:pStyle w:val="ConsPlusNormal"/>
        <w:ind w:firstLine="540"/>
        <w:jc w:val="both"/>
      </w:pPr>
      <w:r>
        <w:t xml:space="preserve">1. Органы местного самоуправления муниципальных районов, муниципальных и городских округов в Ямало-Ненецком автономном округе (далее - органы местного самоуправления) наделяются отдельными государственными полномочиями Ямало-Ненецкого автономного округа (далее - автономный округ) по опеке и попечительству над несовершеннолетними, по обеспечению </w:t>
      </w:r>
      <w:r>
        <w:lastRenderedPageBreak/>
        <w:t>жилыми помещениями специализированного жилищного фонда автономного округа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по осуществлению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по осуществлению контроля за распоряжением ими (далее - отдельные государственные полномочия).</w:t>
      </w:r>
    </w:p>
    <w:p w:rsidR="00F606D3" w:rsidRDefault="00F606D3">
      <w:pPr>
        <w:pStyle w:val="ConsPlusNormal"/>
        <w:jc w:val="both"/>
      </w:pPr>
      <w:r>
        <w:t xml:space="preserve">(часть 1 в ред. </w:t>
      </w:r>
      <w:hyperlink r:id="rId17" w:history="1">
        <w:r>
          <w:rPr>
            <w:color w:val="0000FF"/>
          </w:rPr>
          <w:t>Закона</w:t>
        </w:r>
      </w:hyperlink>
      <w:r>
        <w:t xml:space="preserve"> ЯНАО от 30.06.2020 N 90-ЗАО)</w:t>
      </w:r>
    </w:p>
    <w:p w:rsidR="00F606D3" w:rsidRDefault="00F606D3">
      <w:pPr>
        <w:pStyle w:val="ConsPlusNormal"/>
        <w:spacing w:before="220"/>
        <w:ind w:firstLine="540"/>
        <w:jc w:val="both"/>
      </w:pPr>
      <w:r>
        <w:t>2. Органы местного самоуправления наделяются следующими отдельными государственными полномочиями автономного округа по опеке и попечительству над несовершеннолетними, а также по обеспечению жилыми помещениями специализированного жилищного фонда автономного округа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w:t>
      </w:r>
    </w:p>
    <w:p w:rsidR="00F606D3" w:rsidRDefault="00F606D3">
      <w:pPr>
        <w:pStyle w:val="ConsPlusNormal"/>
        <w:jc w:val="both"/>
      </w:pPr>
      <w:r>
        <w:t xml:space="preserve">(в ред. Законов ЯНАО от 26.10.2015 </w:t>
      </w:r>
      <w:hyperlink r:id="rId18" w:history="1">
        <w:r>
          <w:rPr>
            <w:color w:val="0000FF"/>
          </w:rPr>
          <w:t>N 86-ЗАО</w:t>
        </w:r>
      </w:hyperlink>
      <w:r>
        <w:t xml:space="preserve">, от 30.06.2020 </w:t>
      </w:r>
      <w:hyperlink r:id="rId19" w:history="1">
        <w:r>
          <w:rPr>
            <w:color w:val="0000FF"/>
          </w:rPr>
          <w:t>N 90-ЗАО</w:t>
        </w:r>
      </w:hyperlink>
      <w:r>
        <w:t>)</w:t>
      </w:r>
    </w:p>
    <w:p w:rsidR="00F606D3" w:rsidRDefault="00F606D3">
      <w:pPr>
        <w:pStyle w:val="ConsPlusNormal"/>
        <w:spacing w:before="220"/>
        <w:ind w:firstLine="540"/>
        <w:jc w:val="both"/>
      </w:pPr>
      <w:r>
        <w:t>1) защита прав и интересов детей в случаях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от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 а также в других случаях отсутствия родительского попечения;</w:t>
      </w:r>
    </w:p>
    <w:p w:rsidR="00F606D3" w:rsidRDefault="00F606D3">
      <w:pPr>
        <w:pStyle w:val="ConsPlusNormal"/>
        <w:spacing w:before="220"/>
        <w:ind w:firstLine="540"/>
        <w:jc w:val="both"/>
      </w:pPr>
      <w:r>
        <w:t>2) выявление и учет детей, нуждающихся в установлении над ними опеки или попечительства;</w:t>
      </w:r>
    </w:p>
    <w:p w:rsidR="00F606D3" w:rsidRDefault="00F606D3">
      <w:pPr>
        <w:pStyle w:val="ConsPlusNormal"/>
        <w:spacing w:before="220"/>
        <w:ind w:firstLine="540"/>
        <w:jc w:val="both"/>
      </w:pPr>
      <w:r>
        <w:t>3) исполнение обязанностей опекуна или попечителя детей, оставшихся без попечения родителей, до их устройства под опеку, попечительство, на воспитание в семью, в организации для детей-сирот и детей, оставшихся без попечения родителей, всех типов (по завершении пребывания ребенка в образовательной организации для детей-сирот и детей, оставшихся без попечения родителей, до достижения им возраста восемнадцати лет исполнение обязанностей опекуна или попечителя этого ребенка возлагается на органы опеки и попечительства);</w:t>
      </w:r>
    </w:p>
    <w:p w:rsidR="00F606D3" w:rsidRDefault="00F606D3">
      <w:pPr>
        <w:pStyle w:val="ConsPlusNormal"/>
        <w:spacing w:before="220"/>
        <w:ind w:firstLine="540"/>
        <w:jc w:val="both"/>
      </w:pPr>
      <w:r>
        <w:t>4) устройство детей, оставшихся без попечения родителей, в организации для детей-сирот и детей, оставшихся без попечения родителей;</w:t>
      </w:r>
    </w:p>
    <w:p w:rsidR="00F606D3" w:rsidRDefault="00F606D3">
      <w:pPr>
        <w:pStyle w:val="ConsPlusNormal"/>
        <w:spacing w:before="220"/>
        <w:ind w:firstLine="540"/>
        <w:jc w:val="both"/>
      </w:pPr>
      <w:r>
        <w:t>5) осуществление контроля за условиями содержания, воспитания и образования детей, находящихся в организациях для детей-сирот и детей, оставшихся без попечения родителей, а также принятие мер для устройства таких детей на воспитание в семью;</w:t>
      </w:r>
    </w:p>
    <w:p w:rsidR="00F606D3" w:rsidRDefault="00F606D3">
      <w:pPr>
        <w:pStyle w:val="ConsPlusNormal"/>
        <w:spacing w:before="220"/>
        <w:ind w:firstLine="540"/>
        <w:jc w:val="both"/>
      </w:pPr>
      <w:r>
        <w:t>6) установление опеки и попечительства над несовершеннолетними;</w:t>
      </w:r>
    </w:p>
    <w:p w:rsidR="00F606D3" w:rsidRDefault="00F606D3">
      <w:pPr>
        <w:pStyle w:val="ConsPlusNormal"/>
        <w:spacing w:before="220"/>
        <w:ind w:firstLine="540"/>
        <w:jc w:val="both"/>
      </w:pPr>
      <w:r>
        <w:t>7) осуществление надзора за деятельностью опекунов, попечителей, приемных родителей;</w:t>
      </w:r>
    </w:p>
    <w:p w:rsidR="00F606D3" w:rsidRDefault="00F606D3">
      <w:pPr>
        <w:pStyle w:val="ConsPlusNormal"/>
        <w:spacing w:before="220"/>
        <w:ind w:firstLine="540"/>
        <w:jc w:val="both"/>
      </w:pPr>
      <w:r>
        <w:t>8) освобождение и отстранение в соответствии с федеральным законодательством опекунов и попечителей от исполнения ими своих обязанностей;</w:t>
      </w:r>
    </w:p>
    <w:p w:rsidR="00F606D3" w:rsidRDefault="00F606D3">
      <w:pPr>
        <w:pStyle w:val="ConsPlusNormal"/>
        <w:spacing w:before="220"/>
        <w:ind w:firstLine="540"/>
        <w:jc w:val="both"/>
      </w:pPr>
      <w:r>
        <w:t>9) предоставление сведений о детях, оставшихся без попечения родителей, не устроенных на воспитание в семьи, в региональный банк данных о детях, оставшихся без попечения родителей, в соответствии с федеральным законодательством;</w:t>
      </w:r>
    </w:p>
    <w:p w:rsidR="00F606D3" w:rsidRDefault="00F606D3">
      <w:pPr>
        <w:pStyle w:val="ConsPlusNormal"/>
        <w:spacing w:before="220"/>
        <w:ind w:firstLine="540"/>
        <w:jc w:val="both"/>
      </w:pPr>
      <w:r>
        <w:t>10) организация выплаты денежных средств на содержание ребенка, находящегося под опекой или попечительством, в приемной семье в порядке и размере, установленном законом автономного округа;</w:t>
      </w:r>
    </w:p>
    <w:p w:rsidR="00F606D3" w:rsidRDefault="00F606D3">
      <w:pPr>
        <w:pStyle w:val="ConsPlusNormal"/>
        <w:spacing w:before="220"/>
        <w:ind w:firstLine="540"/>
        <w:jc w:val="both"/>
      </w:pPr>
      <w:r>
        <w:t xml:space="preserve">11) подбор, учет и подготовка в </w:t>
      </w:r>
      <w:hyperlink r:id="rId20" w:history="1">
        <w:r>
          <w:rPr>
            <w:color w:val="0000FF"/>
          </w:rPr>
          <w:t>порядке</w:t>
        </w:r>
      </w:hyperlink>
      <w:r>
        <w:t xml:space="preserve">, определяемом Правительством Российской </w:t>
      </w:r>
      <w:r>
        <w:lastRenderedPageBreak/>
        <w:t xml:space="preserve">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w:t>
      </w:r>
      <w:hyperlink r:id="rId21" w:history="1">
        <w:r>
          <w:rPr>
            <w:color w:val="0000FF"/>
          </w:rPr>
          <w:t>законодательством</w:t>
        </w:r>
      </w:hyperlink>
      <w:r>
        <w:t xml:space="preserve"> формах;</w:t>
      </w:r>
    </w:p>
    <w:p w:rsidR="00F606D3" w:rsidRDefault="00F606D3">
      <w:pPr>
        <w:pStyle w:val="ConsPlusNormal"/>
        <w:spacing w:before="220"/>
        <w:ind w:firstLine="540"/>
        <w:jc w:val="both"/>
      </w:pPr>
      <w:r>
        <w:t xml:space="preserve">12) проверка условий жизни подопечных, соблюдения опекунами и попечителями прав и законных интересов подопечных, обеспечения сохранности их имущества, а также исполнения опекунами и попечителями требований к осуществлению ими прав и исполнению обязанностей опекунов или попечителей, определяемых в соответствии с </w:t>
      </w:r>
      <w:hyperlink r:id="rId22" w:history="1">
        <w:r>
          <w:rPr>
            <w:color w:val="0000FF"/>
          </w:rPr>
          <w:t>частью 4 статьи 15</w:t>
        </w:r>
      </w:hyperlink>
      <w:r>
        <w:t xml:space="preserve"> Федерального закона от 24 апреля 2008 года N 48-ФЗ "Об опеке и попечительстве";</w:t>
      </w:r>
    </w:p>
    <w:p w:rsidR="00F606D3" w:rsidRDefault="00F606D3">
      <w:pPr>
        <w:pStyle w:val="ConsPlusNormal"/>
        <w:spacing w:before="220"/>
        <w:ind w:firstLine="540"/>
        <w:jc w:val="both"/>
      </w:pPr>
      <w:r>
        <w:t>13) информирование граждан, выразивших желание стать опекунами или попечителями либо принять ребенка, оставшегося без попечения родителей, на воспитание в семью в иных установленных семейным законодательством формах, о возможных формах устройства ребенка в семью, об особенностях отдельных форм устройства ребенка в семью, о порядке подготовки документов, необходимых для установления опеки или попечительства либо устройства детей, оставшихся без попечения родителей, на воспитание в семью в иных установленных семейным законодательством формах, а также оказание содействия в подготовке таких документов;</w:t>
      </w:r>
    </w:p>
    <w:p w:rsidR="00F606D3" w:rsidRDefault="00F606D3">
      <w:pPr>
        <w:pStyle w:val="ConsPlusNormal"/>
        <w:spacing w:before="220"/>
        <w:ind w:firstLine="540"/>
        <w:jc w:val="both"/>
      </w:pPr>
      <w:r>
        <w:t>14) оказание помощи опекунам и попечителям несовершеннолетних граждан в реализации и защите прав подопечных;</w:t>
      </w:r>
    </w:p>
    <w:p w:rsidR="00F606D3" w:rsidRDefault="00F606D3">
      <w:pPr>
        <w:pStyle w:val="ConsPlusNormal"/>
        <w:spacing w:before="220"/>
        <w:ind w:firstLine="540"/>
        <w:jc w:val="both"/>
      </w:pPr>
      <w:r>
        <w:t>15) выдача заключения об обоснованности усыновления и о его соответствии интересам усыновляемого ребенка с указанием сведений о факте личного общения усыновителей (усыновителя) с усыновляемым ребенком;</w:t>
      </w:r>
    </w:p>
    <w:p w:rsidR="00F606D3" w:rsidRDefault="00F606D3">
      <w:pPr>
        <w:pStyle w:val="ConsPlusNormal"/>
        <w:spacing w:before="220"/>
        <w:ind w:firstLine="540"/>
        <w:jc w:val="both"/>
      </w:pPr>
      <w:r>
        <w:t>15.1) выдача заключения о возможности (невозможности) граждан быть усыновителями;</w:t>
      </w:r>
    </w:p>
    <w:p w:rsidR="00F606D3" w:rsidRDefault="00F606D3">
      <w:pPr>
        <w:pStyle w:val="ConsPlusNormal"/>
        <w:jc w:val="both"/>
      </w:pPr>
      <w:r>
        <w:t xml:space="preserve">(п. 15.1 введен </w:t>
      </w:r>
      <w:hyperlink r:id="rId23" w:history="1">
        <w:r>
          <w:rPr>
            <w:color w:val="0000FF"/>
          </w:rPr>
          <w:t>Законом</w:t>
        </w:r>
      </w:hyperlink>
      <w:r>
        <w:t xml:space="preserve"> ЯНАО от 21.12.2015 N 133-ЗАО)</w:t>
      </w:r>
    </w:p>
    <w:p w:rsidR="00F606D3" w:rsidRDefault="00F606D3">
      <w:pPr>
        <w:pStyle w:val="ConsPlusNormal"/>
        <w:spacing w:before="220"/>
        <w:ind w:firstLine="540"/>
        <w:jc w:val="both"/>
      </w:pPr>
      <w:r>
        <w:t>15.2) осуществление контроля за условиями жизни и воспитания усыновленных детей в семьях усыновителей по месту жительства усыновителя (ей) с усыновленным ребенком;</w:t>
      </w:r>
    </w:p>
    <w:p w:rsidR="00F606D3" w:rsidRDefault="00F606D3">
      <w:pPr>
        <w:pStyle w:val="ConsPlusNormal"/>
        <w:jc w:val="both"/>
      </w:pPr>
      <w:r>
        <w:t xml:space="preserve">(п. 15.2 введен </w:t>
      </w:r>
      <w:hyperlink r:id="rId24" w:history="1">
        <w:r>
          <w:rPr>
            <w:color w:val="0000FF"/>
          </w:rPr>
          <w:t>Законом</w:t>
        </w:r>
      </w:hyperlink>
      <w:r>
        <w:t xml:space="preserve"> ЯНАО от 21.12.2015 N 133-ЗАО)</w:t>
      </w:r>
    </w:p>
    <w:p w:rsidR="00F606D3" w:rsidRDefault="00F606D3">
      <w:pPr>
        <w:pStyle w:val="ConsPlusNormal"/>
        <w:spacing w:before="220"/>
        <w:ind w:firstLine="540"/>
        <w:jc w:val="both"/>
      </w:pPr>
      <w:r>
        <w:t xml:space="preserve">16) заключение договоров доверительного управления имуществом подопечных в соответствии со </w:t>
      </w:r>
      <w:hyperlink r:id="rId25" w:history="1">
        <w:r>
          <w:rPr>
            <w:color w:val="0000FF"/>
          </w:rPr>
          <w:t>статьей 38</w:t>
        </w:r>
      </w:hyperlink>
      <w:r>
        <w:t xml:space="preserve"> Гражданского кодекса Российской Федерации;</w:t>
      </w:r>
    </w:p>
    <w:p w:rsidR="00F606D3" w:rsidRDefault="00F606D3">
      <w:pPr>
        <w:pStyle w:val="ConsPlusNormal"/>
        <w:spacing w:before="220"/>
        <w:ind w:firstLine="540"/>
        <w:jc w:val="both"/>
      </w:pPr>
      <w:r>
        <w:t>17) выдача в соответствии с федеральным законодательством разрешений на совершение сделок с имуществом подопечных;</w:t>
      </w:r>
    </w:p>
    <w:p w:rsidR="00F606D3" w:rsidRDefault="00F606D3">
      <w:pPr>
        <w:pStyle w:val="ConsPlusNormal"/>
        <w:spacing w:before="220"/>
        <w:ind w:firstLine="540"/>
        <w:jc w:val="both"/>
      </w:pPr>
      <w:r>
        <w:t xml:space="preserve">18) выдача разрешения на раздельное проживание попечителей и их несовершеннолетних подопечных в соответствии со </w:t>
      </w:r>
      <w:hyperlink r:id="rId26" w:history="1">
        <w:r>
          <w:rPr>
            <w:color w:val="0000FF"/>
          </w:rPr>
          <w:t>статьей 36</w:t>
        </w:r>
      </w:hyperlink>
      <w:r>
        <w:t xml:space="preserve"> Гражданского кодекса Российской Федерации;</w:t>
      </w:r>
    </w:p>
    <w:p w:rsidR="00F606D3" w:rsidRDefault="00F606D3">
      <w:pPr>
        <w:pStyle w:val="ConsPlusNormal"/>
        <w:spacing w:before="220"/>
        <w:ind w:firstLine="540"/>
        <w:jc w:val="both"/>
      </w:pPr>
      <w:r>
        <w:t>19) ведение личных дел подопечных в установленном федеральным законом порядке;</w:t>
      </w:r>
    </w:p>
    <w:p w:rsidR="00F606D3" w:rsidRDefault="00F606D3">
      <w:pPr>
        <w:pStyle w:val="ConsPlusNormal"/>
        <w:spacing w:before="220"/>
        <w:ind w:firstLine="540"/>
        <w:jc w:val="both"/>
      </w:pPr>
      <w:r>
        <w:t>20) разрешение разногласий между опекуном ребенка несовершеннолетних родителей и несовершеннолетними родителями;</w:t>
      </w:r>
    </w:p>
    <w:p w:rsidR="00F606D3" w:rsidRDefault="00F606D3">
      <w:pPr>
        <w:pStyle w:val="ConsPlusNormal"/>
        <w:spacing w:before="220"/>
        <w:ind w:firstLine="540"/>
        <w:jc w:val="both"/>
      </w:pPr>
      <w:r>
        <w:t>21) формирование списка детей-сирот и детей, оставшихся без попечения родителей, лиц из числа детей-сирот и детей, оставшихся без попечения родителей, а также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(далее - лица, которые относились к категории детей-сирот и достигли возраста 23 лет), место жительства которых находится на территории муниципального образования в автономном округе, которые подлежат обеспечению жилыми помещениями специализированного жилищного фонда автономного округа по договорам найма специализированных жилых помещений (далее - список), и исключение из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w:t>
      </w:r>
    </w:p>
    <w:p w:rsidR="00F606D3" w:rsidRDefault="00F606D3">
      <w:pPr>
        <w:pStyle w:val="ConsPlusNormal"/>
        <w:jc w:val="both"/>
      </w:pPr>
      <w:r>
        <w:t xml:space="preserve">(п. 21 в ред. </w:t>
      </w:r>
      <w:hyperlink r:id="rId27" w:history="1">
        <w:r>
          <w:rPr>
            <w:color w:val="0000FF"/>
          </w:rPr>
          <w:t>Закона</w:t>
        </w:r>
      </w:hyperlink>
      <w:r>
        <w:t xml:space="preserve"> ЯНАО от 28.05.2019 N 38-ЗАО)</w:t>
      </w:r>
    </w:p>
    <w:p w:rsidR="00F606D3" w:rsidRDefault="00F606D3">
      <w:pPr>
        <w:pStyle w:val="ConsPlusNormal"/>
        <w:spacing w:before="220"/>
        <w:ind w:firstLine="540"/>
        <w:jc w:val="both"/>
      </w:pPr>
      <w:r>
        <w:lastRenderedPageBreak/>
        <w:t>22) осуществление контроля за своевременной подачей законными представителями детей-сирот и детей, оставшихся без попечения родителей, заявлений о включении этих детей в список;</w:t>
      </w:r>
    </w:p>
    <w:p w:rsidR="00F606D3" w:rsidRDefault="00F606D3">
      <w:pPr>
        <w:pStyle w:val="ConsPlusNormal"/>
        <w:jc w:val="both"/>
      </w:pPr>
      <w:r>
        <w:t xml:space="preserve">(п. 22 в ред. </w:t>
      </w:r>
      <w:hyperlink r:id="rId28" w:history="1">
        <w:r>
          <w:rPr>
            <w:color w:val="0000FF"/>
          </w:rPr>
          <w:t>Закона</w:t>
        </w:r>
      </w:hyperlink>
      <w:r>
        <w:t xml:space="preserve"> ЯНАО от 28.05.2019 N 38-ЗАО)</w:t>
      </w:r>
    </w:p>
    <w:p w:rsidR="00F606D3" w:rsidRDefault="00F606D3">
      <w:pPr>
        <w:pStyle w:val="ConsPlusNormal"/>
        <w:spacing w:before="220"/>
        <w:ind w:firstLine="540"/>
        <w:jc w:val="both"/>
      </w:pPr>
      <w:r>
        <w:t xml:space="preserve">22-1)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в ранее занимаемых жилых помещениях, нанимателями или членами семей нанимателей по договорам социального найма либо </w:t>
      </w:r>
      <w:proofErr w:type="gramStart"/>
      <w:r>
        <w:t>собственниками</w:t>
      </w:r>
      <w:proofErr w:type="gramEnd"/>
      <w:r>
        <w:t xml:space="preserve"> которых они являются;</w:t>
      </w:r>
    </w:p>
    <w:p w:rsidR="00F606D3" w:rsidRDefault="00F606D3">
      <w:pPr>
        <w:pStyle w:val="ConsPlusNormal"/>
        <w:jc w:val="both"/>
      </w:pPr>
      <w:r>
        <w:t xml:space="preserve">(п. 22-1 введен </w:t>
      </w:r>
      <w:hyperlink r:id="rId29" w:history="1">
        <w:r>
          <w:rPr>
            <w:color w:val="0000FF"/>
          </w:rPr>
          <w:t>Законом</w:t>
        </w:r>
      </w:hyperlink>
      <w:r>
        <w:t xml:space="preserve"> ЯНАО от 28.05.2019 N 38-ЗАО)</w:t>
      </w:r>
    </w:p>
    <w:p w:rsidR="00F606D3" w:rsidRDefault="00F606D3">
      <w:pPr>
        <w:pStyle w:val="ConsPlusNormal"/>
        <w:spacing w:before="220"/>
        <w:ind w:firstLine="540"/>
        <w:jc w:val="both"/>
      </w:pPr>
      <w:r>
        <w:t>22-2) выявление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достигли возраста 23 лет, содействия в преодолении трудной жизненной ситуации с целью заключения договора найма специализированного жилого помещения на новый пятилетний срок;</w:t>
      </w:r>
    </w:p>
    <w:p w:rsidR="00F606D3" w:rsidRDefault="00F606D3">
      <w:pPr>
        <w:pStyle w:val="ConsPlusNormal"/>
        <w:jc w:val="both"/>
      </w:pPr>
      <w:r>
        <w:t xml:space="preserve">(п. 22-2 введен </w:t>
      </w:r>
      <w:hyperlink r:id="rId30" w:history="1">
        <w:r>
          <w:rPr>
            <w:color w:val="0000FF"/>
          </w:rPr>
          <w:t>Законом</w:t>
        </w:r>
      </w:hyperlink>
      <w:r>
        <w:t xml:space="preserve"> ЯНАО от 28.05.2019 N 38-ЗАО)</w:t>
      </w:r>
    </w:p>
    <w:p w:rsidR="00F606D3" w:rsidRDefault="00F606D3">
      <w:pPr>
        <w:pStyle w:val="ConsPlusNormal"/>
        <w:spacing w:before="220"/>
        <w:ind w:firstLine="540"/>
        <w:jc w:val="both"/>
      </w:pPr>
      <w:r>
        <w:t>23) представление законных интересов несовершеннолетних граждан, находящихся под опекой или попечительством, в отношениях с любыми лицами (в том числе в судах), если действия опекунов или попечителей по представлению законных интересов подопечных противоречат федеральному законодательству и (или) законодательству автономного округа или интересам подопечных либо если опекуны или попечители не осуществляют защиту законных интересов подопечных;</w:t>
      </w:r>
    </w:p>
    <w:p w:rsidR="00F606D3" w:rsidRDefault="00F606D3">
      <w:pPr>
        <w:pStyle w:val="ConsPlusNormal"/>
        <w:spacing w:before="220"/>
        <w:ind w:firstLine="540"/>
        <w:jc w:val="both"/>
      </w:pPr>
      <w:r>
        <w:t>24) обращение в суд с исками о лишении родительских прав, ограничении родительских прав, об отмене усыновления (удочерения) и другими исками и заявлениями о защите прав и охраняемых законом интересов несовершеннолетних; выдача заключений и участие в судебных заседаниях по данным вопросам в случаях, предусмотренных федеральным законодательством;</w:t>
      </w:r>
    </w:p>
    <w:p w:rsidR="00F606D3" w:rsidRDefault="00F606D3">
      <w:pPr>
        <w:pStyle w:val="ConsPlusNormal"/>
        <w:spacing w:before="220"/>
        <w:ind w:firstLine="540"/>
        <w:jc w:val="both"/>
      </w:pPr>
      <w:r>
        <w:t>25) принятие решения об объявлении несовершеннолетнего, достигшего шестнадцати лет, полностью дееспособным (эмансипация);</w:t>
      </w:r>
    </w:p>
    <w:p w:rsidR="00F606D3" w:rsidRDefault="00F606D3">
      <w:pPr>
        <w:pStyle w:val="ConsPlusNormal"/>
        <w:spacing w:before="220"/>
        <w:ind w:firstLine="540"/>
        <w:jc w:val="both"/>
      </w:pPr>
      <w:r>
        <w:t>26) обращение в суд с заявлением о признании брака недействительным в предусмотренных семейным законодательством случаях;</w:t>
      </w:r>
    </w:p>
    <w:p w:rsidR="00F606D3" w:rsidRDefault="00F606D3">
      <w:pPr>
        <w:pStyle w:val="ConsPlusNormal"/>
        <w:spacing w:before="220"/>
        <w:ind w:firstLine="540"/>
        <w:jc w:val="both"/>
      </w:pPr>
      <w:r>
        <w:t xml:space="preserve">27) обращение в суд с исками о взыскании алиментов на несовершеннолетних детей к их родителям (одному из них) при отсутствии соглашения родителей об уплате алиментов, при </w:t>
      </w:r>
      <w:proofErr w:type="spellStart"/>
      <w:r>
        <w:t>непредоставлении</w:t>
      </w:r>
      <w:proofErr w:type="spellEnd"/>
      <w:r>
        <w:t xml:space="preserve"> содержания несовершеннолетним детям и при </w:t>
      </w:r>
      <w:proofErr w:type="spellStart"/>
      <w:r>
        <w:t>непредъявлении</w:t>
      </w:r>
      <w:proofErr w:type="spellEnd"/>
      <w:r>
        <w:t xml:space="preserve"> иска в суд;</w:t>
      </w:r>
    </w:p>
    <w:p w:rsidR="00F606D3" w:rsidRDefault="00F606D3">
      <w:pPr>
        <w:pStyle w:val="ConsPlusNormal"/>
        <w:spacing w:before="220"/>
        <w:ind w:firstLine="540"/>
        <w:jc w:val="both"/>
      </w:pPr>
      <w:r>
        <w:t>28) выдача согласия на установление отцовства лица, не состоящего в браке с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w:t>
      </w:r>
    </w:p>
    <w:p w:rsidR="00F606D3" w:rsidRDefault="00F606D3">
      <w:pPr>
        <w:pStyle w:val="ConsPlusNormal"/>
        <w:spacing w:before="220"/>
        <w:ind w:firstLine="540"/>
        <w:jc w:val="both"/>
      </w:pPr>
      <w:r>
        <w:t>29) разрешение разногласий между родителями при отсутствии соглашения относительно имени и (или) фамилии ребенка;</w:t>
      </w:r>
    </w:p>
    <w:p w:rsidR="00F606D3" w:rsidRDefault="00F606D3">
      <w:pPr>
        <w:pStyle w:val="ConsPlusNormal"/>
        <w:spacing w:before="220"/>
        <w:ind w:firstLine="540"/>
        <w:jc w:val="both"/>
      </w:pPr>
      <w:r>
        <w:t>30) выдача разрешения по совместной просьбе родителей на изменение имени ребенка, не достигшего возраста четырнадцати лет, а также на изменение присвоенной ему фамилии на фамилию другого родителя;</w:t>
      </w:r>
    </w:p>
    <w:p w:rsidR="00F606D3" w:rsidRDefault="00F606D3">
      <w:pPr>
        <w:pStyle w:val="ConsPlusNormal"/>
        <w:spacing w:before="220"/>
        <w:ind w:firstLine="540"/>
        <w:jc w:val="both"/>
      </w:pPr>
      <w:r>
        <w:t>31) назначение представителя для защиты прав и интересов детей в случае, если между интересами родителей и детей имеются противоречия;</w:t>
      </w:r>
    </w:p>
    <w:p w:rsidR="00F606D3" w:rsidRDefault="00F606D3">
      <w:pPr>
        <w:pStyle w:val="ConsPlusNormal"/>
        <w:spacing w:before="220"/>
        <w:ind w:firstLine="540"/>
        <w:jc w:val="both"/>
      </w:pPr>
      <w:r>
        <w:t>32) разрешение разногласий между родителями ребенка (иными законными представителями) по вопросам, касающимся воспитания и образования ребенка;</w:t>
      </w:r>
    </w:p>
    <w:p w:rsidR="00F606D3" w:rsidRDefault="00F606D3">
      <w:pPr>
        <w:pStyle w:val="ConsPlusNormal"/>
        <w:spacing w:before="220"/>
        <w:ind w:firstLine="540"/>
        <w:jc w:val="both"/>
      </w:pPr>
      <w:r>
        <w:t xml:space="preserve">33) принятие решения, обязывающего родителей (одного из них) не препятствовать общению ребенка с близкими родственниками ребенка в случае отказа родителей (одного из них) от </w:t>
      </w:r>
      <w:r>
        <w:lastRenderedPageBreak/>
        <w:t>предоставления этого общения;</w:t>
      </w:r>
    </w:p>
    <w:p w:rsidR="00F606D3" w:rsidRDefault="00F606D3">
      <w:pPr>
        <w:pStyle w:val="ConsPlusNormal"/>
        <w:spacing w:before="220"/>
        <w:ind w:firstLine="540"/>
        <w:jc w:val="both"/>
      </w:pPr>
      <w:r>
        <w:t>34) произведение немедленного отобрания ребенка у родителей (одного из них) или у других лиц, на попечении которых он находится, при непосредственной угрозе жизни ребенка или его здоровью;</w:t>
      </w:r>
    </w:p>
    <w:p w:rsidR="00F606D3" w:rsidRDefault="00F606D3">
      <w:pPr>
        <w:pStyle w:val="ConsPlusNormal"/>
        <w:spacing w:before="220"/>
        <w:ind w:firstLine="540"/>
        <w:jc w:val="both"/>
      </w:pPr>
      <w:r>
        <w:t>35) участие в принудительном исполнении решений, связанных с отобранием ребенка и передачей его другому лицу (лицам);</w:t>
      </w:r>
    </w:p>
    <w:p w:rsidR="00F606D3" w:rsidRDefault="00F606D3">
      <w:pPr>
        <w:pStyle w:val="ConsPlusNormal"/>
        <w:spacing w:before="220"/>
        <w:ind w:firstLine="540"/>
        <w:jc w:val="both"/>
      </w:pPr>
      <w:r>
        <w:t>36) осуществление охраны интересов несовершеннолетних, в том числе зачатых при жизни наследодателя и родившихся живыми после открытия наследства, при решении вопросов наследования, включая выдачу предварительного разрешения на отказ от наследства в случае, если наследником является несовершеннолетний;</w:t>
      </w:r>
    </w:p>
    <w:p w:rsidR="00F606D3" w:rsidRDefault="00F606D3">
      <w:pPr>
        <w:pStyle w:val="ConsPlusNormal"/>
        <w:spacing w:before="220"/>
        <w:ind w:firstLine="540"/>
        <w:jc w:val="both"/>
      </w:pPr>
      <w:r>
        <w:t>37) участие в пределах компетенции, установленной федеральным законодательством для органов опеки и попечительства, в проведении индивидуальной профилактической работы с несовершеннолетними, если они являются детьми-сиротами либо остались без попечения родителей, по предупреждению совершения ими правонарушений либо для оказания социальной помощи и (или) реабилитации несовершеннолетних, а также осуществление мер по защите личных и имущественных прав несовершеннолетних, нуждающихся в помощи государства;</w:t>
      </w:r>
    </w:p>
    <w:p w:rsidR="00F606D3" w:rsidRDefault="00F606D3">
      <w:pPr>
        <w:pStyle w:val="ConsPlusNormal"/>
        <w:spacing w:before="220"/>
        <w:ind w:firstLine="540"/>
        <w:jc w:val="both"/>
      </w:pPr>
      <w:r>
        <w:t>38) дача в установленном порядке согласия на перевод детей-сирот и детей, оставшихся без попечения родителей, из одной организации, осуществляющей образовательную деятельность, в другую организацию, осуществляющую образовательную деятельность, либо на изменение формы получения образования или формы обучения до получения ими основного общего образования, а также на отчисление таких лиц, достигших пятнадцати лет, до получения ими общего образования;</w:t>
      </w:r>
    </w:p>
    <w:p w:rsidR="00F606D3" w:rsidRDefault="00F606D3">
      <w:pPr>
        <w:pStyle w:val="ConsPlusNormal"/>
        <w:spacing w:before="220"/>
        <w:ind w:firstLine="540"/>
        <w:jc w:val="both"/>
      </w:pPr>
      <w:r>
        <w:t>39) проведение обследования условий жизни ребенка и лица (лиц), претендующего на его воспитание, и представление суду акта обследования и основанного на нем заключения по существу спора;</w:t>
      </w:r>
    </w:p>
    <w:p w:rsidR="00F606D3" w:rsidRDefault="00F606D3">
      <w:pPr>
        <w:pStyle w:val="ConsPlusNormal"/>
        <w:spacing w:before="220"/>
        <w:ind w:firstLine="540"/>
        <w:jc w:val="both"/>
      </w:pPr>
      <w:r>
        <w:t>40) участие при рассмотрении судом споров, связанных с воспитанием детей;</w:t>
      </w:r>
    </w:p>
    <w:p w:rsidR="00F606D3" w:rsidRDefault="00F606D3">
      <w:pPr>
        <w:pStyle w:val="ConsPlusNormal"/>
        <w:spacing w:before="220"/>
        <w:ind w:firstLine="540"/>
        <w:jc w:val="both"/>
      </w:pPr>
      <w:r>
        <w:t xml:space="preserve">41) дача согласия на отчуждение и (или) передачу в ипотеку жилого помещения, в котором проживают находящиеся под опекой или попечительством </w:t>
      </w:r>
      <w:proofErr w:type="gramStart"/>
      <w:r>
        <w:t>члены семьи собственника данного жилого помещения</w:t>
      </w:r>
      <w:proofErr w:type="gramEnd"/>
      <w:r>
        <w:t xml:space="preserve"> либо оставшиеся без родительского попечения несовершеннолетние члены семьи собственника (о чем известно органу опеки и попечительства), если при этом не затрагиваются права или охраняемые законом интересы указанных лиц;</w:t>
      </w:r>
    </w:p>
    <w:p w:rsidR="00F606D3" w:rsidRDefault="00F606D3">
      <w:pPr>
        <w:pStyle w:val="ConsPlusNormal"/>
        <w:spacing w:before="220"/>
        <w:ind w:firstLine="540"/>
        <w:jc w:val="both"/>
      </w:pPr>
      <w:r>
        <w:t>42) рассмотрение обращений граждан и юридических лиц по вопросам установленной компетенции и принятие по ним необходимых мер;</w:t>
      </w:r>
    </w:p>
    <w:p w:rsidR="00F606D3" w:rsidRDefault="00F606D3">
      <w:pPr>
        <w:pStyle w:val="ConsPlusNormal"/>
        <w:spacing w:before="220"/>
        <w:ind w:firstLine="540"/>
        <w:jc w:val="both"/>
      </w:pPr>
      <w:r>
        <w:t>43) иные полномочия органов опеки и попечительства в отношении несовершеннолетних, предусмотренные федеральными законами и законами автономного округа.</w:t>
      </w:r>
    </w:p>
    <w:p w:rsidR="00F606D3" w:rsidRDefault="00F606D3">
      <w:pPr>
        <w:pStyle w:val="ConsPlusNormal"/>
        <w:ind w:firstLine="540"/>
        <w:jc w:val="both"/>
      </w:pPr>
    </w:p>
    <w:p w:rsidR="00F606D3" w:rsidRDefault="00F606D3">
      <w:pPr>
        <w:pStyle w:val="ConsPlusTitle"/>
        <w:ind w:firstLine="540"/>
        <w:jc w:val="both"/>
        <w:outlineLvl w:val="1"/>
      </w:pPr>
      <w:r>
        <w:t>Статья 2. Срок наделения отдельными государственными полномочиями</w:t>
      </w:r>
    </w:p>
    <w:p w:rsidR="00F606D3" w:rsidRDefault="00F606D3">
      <w:pPr>
        <w:pStyle w:val="ConsPlusNormal"/>
        <w:ind w:firstLine="540"/>
        <w:jc w:val="both"/>
      </w:pPr>
    </w:p>
    <w:p w:rsidR="00F606D3" w:rsidRDefault="00F606D3">
      <w:pPr>
        <w:pStyle w:val="ConsPlusNormal"/>
        <w:ind w:firstLine="540"/>
        <w:jc w:val="both"/>
      </w:pPr>
      <w:r>
        <w:t>Органы местного самоуправления наделяются отдельными государственными полномочиями на неограниченный срок.</w:t>
      </w:r>
    </w:p>
    <w:p w:rsidR="00F606D3" w:rsidRDefault="00F606D3">
      <w:pPr>
        <w:pStyle w:val="ConsPlusNormal"/>
        <w:ind w:firstLine="540"/>
        <w:jc w:val="both"/>
      </w:pPr>
    </w:p>
    <w:p w:rsidR="00F606D3" w:rsidRDefault="00F606D3">
      <w:pPr>
        <w:pStyle w:val="ConsPlusTitle"/>
        <w:ind w:firstLine="540"/>
        <w:jc w:val="both"/>
        <w:outlineLvl w:val="1"/>
      </w:pPr>
      <w:r>
        <w:t>Статья 3. Права и обязанности органов местного самоуправления при осуществлении переданных отдельных государственных полномочий</w:t>
      </w:r>
    </w:p>
    <w:p w:rsidR="00F606D3" w:rsidRDefault="00F606D3">
      <w:pPr>
        <w:pStyle w:val="ConsPlusNormal"/>
        <w:ind w:firstLine="540"/>
        <w:jc w:val="both"/>
      </w:pPr>
    </w:p>
    <w:p w:rsidR="00F606D3" w:rsidRDefault="00F606D3">
      <w:pPr>
        <w:pStyle w:val="ConsPlusNormal"/>
        <w:ind w:firstLine="540"/>
        <w:jc w:val="both"/>
      </w:pPr>
      <w:r>
        <w:t>1. Органы местного самоуправления при осуществлении переданных отдельных государственных полномочий имеют право:</w:t>
      </w:r>
    </w:p>
    <w:p w:rsidR="00F606D3" w:rsidRDefault="00F606D3">
      <w:pPr>
        <w:pStyle w:val="ConsPlusNormal"/>
        <w:spacing w:before="220"/>
        <w:ind w:firstLine="540"/>
        <w:jc w:val="both"/>
      </w:pPr>
      <w:r>
        <w:t>1) распоряжаться переданными им финансовыми средствами и материальными ресурсами в целях осуществления переданных отдельных государственных полномочий;</w:t>
      </w:r>
    </w:p>
    <w:p w:rsidR="00F606D3" w:rsidRDefault="00F606D3">
      <w:pPr>
        <w:pStyle w:val="ConsPlusNormal"/>
        <w:spacing w:before="220"/>
        <w:ind w:firstLine="540"/>
        <w:jc w:val="both"/>
      </w:pPr>
      <w:r>
        <w:lastRenderedPageBreak/>
        <w:t>2) принимать муниципальные правовые акты по вопросам осуществления переданных отдельных государственных полномочий;</w:t>
      </w:r>
    </w:p>
    <w:p w:rsidR="00F606D3" w:rsidRDefault="00F606D3">
      <w:pPr>
        <w:pStyle w:val="ConsPlusNormal"/>
        <w:jc w:val="both"/>
      </w:pPr>
      <w:r>
        <w:t xml:space="preserve">(в ред. Законов ЯНАО от 01.12.2014 </w:t>
      </w:r>
      <w:hyperlink r:id="rId31" w:history="1">
        <w:r>
          <w:rPr>
            <w:color w:val="0000FF"/>
          </w:rPr>
          <w:t>N 102-ЗАО</w:t>
        </w:r>
      </w:hyperlink>
      <w:r>
        <w:t xml:space="preserve">, от 27.11.2020 </w:t>
      </w:r>
      <w:hyperlink r:id="rId32" w:history="1">
        <w:r>
          <w:rPr>
            <w:color w:val="0000FF"/>
          </w:rPr>
          <w:t>N 142-ЗАО</w:t>
        </w:r>
      </w:hyperlink>
      <w:r>
        <w:t>)</w:t>
      </w:r>
    </w:p>
    <w:p w:rsidR="00F606D3" w:rsidRDefault="00F606D3">
      <w:pPr>
        <w:pStyle w:val="ConsPlusNormal"/>
        <w:spacing w:before="220"/>
        <w:ind w:firstLine="540"/>
        <w:jc w:val="both"/>
      </w:pPr>
      <w:r>
        <w:t>3) запрашивать и получать от исполнительных органов государственной власти автономного округа документы и материалы, необходимые для осуществления переданных отдельных государственных полномочий;</w:t>
      </w:r>
    </w:p>
    <w:p w:rsidR="00F606D3" w:rsidRDefault="00F606D3">
      <w:pPr>
        <w:pStyle w:val="ConsPlusNormal"/>
        <w:spacing w:before="220"/>
        <w:ind w:firstLine="540"/>
        <w:jc w:val="both"/>
      </w:pPr>
      <w:r>
        <w:t>4) дополнительно использовать собственные финансовые средства и материальные ресурсы при осуществлении переданных отдельных государственных полномочий в случаях и порядке, предусмотренных уставами муниципальных образований.</w:t>
      </w:r>
    </w:p>
    <w:p w:rsidR="00F606D3" w:rsidRDefault="00F606D3">
      <w:pPr>
        <w:pStyle w:val="ConsPlusNormal"/>
        <w:spacing w:before="220"/>
        <w:ind w:firstLine="540"/>
        <w:jc w:val="both"/>
      </w:pPr>
      <w:r>
        <w:t>2. Органы местного самоуправления при осуществлении переданных отдельных государственных полномочий обязаны:</w:t>
      </w:r>
    </w:p>
    <w:p w:rsidR="00F606D3" w:rsidRDefault="00F606D3">
      <w:pPr>
        <w:pStyle w:val="ConsPlusNormal"/>
        <w:spacing w:before="220"/>
        <w:ind w:firstLine="540"/>
        <w:jc w:val="both"/>
      </w:pPr>
      <w:r>
        <w:t>1) осуществлять переданные отдельные государственные полномочия в соответствии с федеральным законодательством и законодательством автономного округа;</w:t>
      </w:r>
    </w:p>
    <w:p w:rsidR="00F606D3" w:rsidRDefault="00F606D3">
      <w:pPr>
        <w:pStyle w:val="ConsPlusNormal"/>
        <w:spacing w:before="220"/>
        <w:ind w:firstLine="540"/>
        <w:jc w:val="both"/>
      </w:pPr>
      <w:r>
        <w:t>2) представлять документы и информацию об осуществлении переданных отдельных государственных полномочий в уполномоченный исполнительный орган государственной власти автономного округа, осуществляющий государственное управление в сфере образования, в сроки, установленные уполномоченным исполнительным органом государственной власти автономного округа, осуществляющим государственное управление в сфере образования;</w:t>
      </w:r>
    </w:p>
    <w:p w:rsidR="00F606D3" w:rsidRDefault="00F606D3">
      <w:pPr>
        <w:pStyle w:val="ConsPlusNormal"/>
        <w:spacing w:before="220"/>
        <w:ind w:firstLine="540"/>
        <w:jc w:val="both"/>
      </w:pPr>
      <w:r>
        <w:t xml:space="preserve">3) представлять отчеты об осуществлении переданных отдельных государственных полномочий в уполномоченный исполнительный орган государственной власти автономного округа в соответствии со </w:t>
      </w:r>
      <w:hyperlink w:anchor="P146" w:history="1">
        <w:r>
          <w:rPr>
            <w:color w:val="0000FF"/>
          </w:rPr>
          <w:t>статьей 7</w:t>
        </w:r>
      </w:hyperlink>
      <w:r>
        <w:t xml:space="preserve"> настоящего Закона;</w:t>
      </w:r>
    </w:p>
    <w:p w:rsidR="00F606D3" w:rsidRDefault="00F606D3">
      <w:pPr>
        <w:pStyle w:val="ConsPlusNormal"/>
        <w:spacing w:before="220"/>
        <w:ind w:firstLine="540"/>
        <w:jc w:val="both"/>
      </w:pPr>
      <w:r>
        <w:t>4) исполнять письменные предписания уполномоченных исполнительных органов государственной власти автономного округа об устранении выявленных нарушений требований федеральных законов и законов автономного округа по вопросам осуществления переданных отдельных государственных полномочий;</w:t>
      </w:r>
    </w:p>
    <w:p w:rsidR="00F606D3" w:rsidRDefault="00F606D3">
      <w:pPr>
        <w:pStyle w:val="ConsPlusNormal"/>
        <w:spacing w:before="220"/>
        <w:ind w:firstLine="540"/>
        <w:jc w:val="both"/>
      </w:pPr>
      <w:r>
        <w:t>5) обеспечивать эффективное и целевое использование финансовых средств и материальных ресурсов, предоставленных на осуществление переданных отдельных государственных полномочий;</w:t>
      </w:r>
    </w:p>
    <w:p w:rsidR="00F606D3" w:rsidRDefault="00F606D3">
      <w:pPr>
        <w:pStyle w:val="ConsPlusNormal"/>
        <w:spacing w:before="220"/>
        <w:ind w:firstLine="540"/>
        <w:jc w:val="both"/>
      </w:pPr>
      <w:r>
        <w:t>6) в случае прекращения осуществления переданных отдельных государственных полномочий обеспечить возврат материальных ресурсов и неиспользованных финансовых средств.</w:t>
      </w:r>
    </w:p>
    <w:p w:rsidR="00F606D3" w:rsidRDefault="00F606D3">
      <w:pPr>
        <w:pStyle w:val="ConsPlusNormal"/>
        <w:ind w:firstLine="540"/>
        <w:jc w:val="both"/>
      </w:pPr>
    </w:p>
    <w:p w:rsidR="00F606D3" w:rsidRDefault="00F606D3">
      <w:pPr>
        <w:pStyle w:val="ConsPlusTitle"/>
        <w:ind w:firstLine="540"/>
        <w:jc w:val="both"/>
        <w:outlineLvl w:val="1"/>
      </w:pPr>
      <w:r>
        <w:t>Статья 4. Права и обязанности исполнительных органов государственной власти автономного округа при осуществлении органами местного самоуправления переданных отдельных государственных полномочий</w:t>
      </w:r>
    </w:p>
    <w:p w:rsidR="00F606D3" w:rsidRDefault="00F606D3">
      <w:pPr>
        <w:pStyle w:val="ConsPlusNormal"/>
        <w:ind w:firstLine="540"/>
        <w:jc w:val="both"/>
      </w:pPr>
    </w:p>
    <w:p w:rsidR="00F606D3" w:rsidRDefault="00F606D3">
      <w:pPr>
        <w:pStyle w:val="ConsPlusNormal"/>
        <w:ind w:firstLine="540"/>
        <w:jc w:val="both"/>
      </w:pPr>
      <w:r>
        <w:t>1. Исполнительные органы государственной власти автономного округа при осуществлении органами местного самоуправления переданных отдельных государственных полномочий имеют право:</w:t>
      </w:r>
    </w:p>
    <w:p w:rsidR="00F606D3" w:rsidRDefault="00F606D3">
      <w:pPr>
        <w:pStyle w:val="ConsPlusNormal"/>
        <w:spacing w:before="220"/>
        <w:ind w:firstLine="540"/>
        <w:jc w:val="both"/>
      </w:pPr>
      <w:r>
        <w:t>1) вносить предложения по совершенствованию деятельности органов местного самоуправления по осуществлению ими переданных отдельных государственных полномочий;</w:t>
      </w:r>
    </w:p>
    <w:p w:rsidR="00F606D3" w:rsidRDefault="00F606D3">
      <w:pPr>
        <w:pStyle w:val="ConsPlusNormal"/>
        <w:spacing w:before="220"/>
        <w:ind w:firstLine="540"/>
        <w:jc w:val="both"/>
      </w:pPr>
      <w:r>
        <w:t>2) давать оценку качества и эффективности осуществления органами местного самоуправления переданных отдельных государственных полномочий;</w:t>
      </w:r>
    </w:p>
    <w:p w:rsidR="00F606D3" w:rsidRDefault="00F606D3">
      <w:pPr>
        <w:pStyle w:val="ConsPlusNormal"/>
        <w:spacing w:before="220"/>
        <w:ind w:firstLine="540"/>
        <w:jc w:val="both"/>
      </w:pPr>
      <w:r>
        <w:t>3) запрашивать у органа местного самоуправления отчеты, документы и информацию, связанную с осуществлением переданных отдельных государственных полномочий;</w:t>
      </w:r>
    </w:p>
    <w:p w:rsidR="00F606D3" w:rsidRDefault="00F606D3">
      <w:pPr>
        <w:pStyle w:val="ConsPlusNormal"/>
        <w:spacing w:before="220"/>
        <w:ind w:firstLine="540"/>
        <w:jc w:val="both"/>
      </w:pPr>
      <w:r>
        <w:t xml:space="preserve">4) давать письменные предписания по устранению выявленных нарушений требований федеральных законов и законов автономного округа по вопросам осуществления органами местного </w:t>
      </w:r>
      <w:r>
        <w:lastRenderedPageBreak/>
        <w:t>самоуправления и должностными лицами местного самоуправления переданных отдельных государственных полномочий, обязательные для исполнения органами местного самоуправления и должностными лицами местного самоуправления;</w:t>
      </w:r>
    </w:p>
    <w:p w:rsidR="00F606D3" w:rsidRDefault="00F606D3">
      <w:pPr>
        <w:pStyle w:val="ConsPlusNormal"/>
        <w:spacing w:before="220"/>
        <w:ind w:firstLine="540"/>
        <w:jc w:val="both"/>
      </w:pPr>
      <w:r>
        <w:t>5) издавать в пределах своей компетенции нормативные правовые акты по вопросам осуществления органами местного самоуправления переданных отдельных государственных полномочий и осуществлять контроль за их исполнением.</w:t>
      </w:r>
    </w:p>
    <w:p w:rsidR="00F606D3" w:rsidRDefault="00F606D3">
      <w:pPr>
        <w:pStyle w:val="ConsPlusNormal"/>
        <w:spacing w:before="220"/>
        <w:ind w:firstLine="540"/>
        <w:jc w:val="both"/>
      </w:pPr>
      <w:r>
        <w:t>2. Исполнительные органы государственной власти автономного округа при осуществлении органами местного самоуправления переданных отдельных государственных полномочий обязаны:</w:t>
      </w:r>
    </w:p>
    <w:p w:rsidR="00F606D3" w:rsidRDefault="00F606D3">
      <w:pPr>
        <w:pStyle w:val="ConsPlusNormal"/>
        <w:spacing w:before="220"/>
        <w:ind w:firstLine="540"/>
        <w:jc w:val="both"/>
      </w:pPr>
      <w:r>
        <w:t>1) передавать органам местного самоуправления необходимые для осуществления переданных отдельных государственных полномочий финансовые средства и материальные ресурсы;</w:t>
      </w:r>
    </w:p>
    <w:p w:rsidR="00F606D3" w:rsidRDefault="00F606D3">
      <w:pPr>
        <w:pStyle w:val="ConsPlusNormal"/>
        <w:spacing w:before="220"/>
        <w:ind w:firstLine="540"/>
        <w:jc w:val="both"/>
      </w:pPr>
      <w:r>
        <w:t>2) представлять органам местного самоуправления, осуществляющим переданные отдельные государственные полномочия, по их письменным запросам документы и материалы, необходимые для осуществления переданных отдельных государственных полномочий;</w:t>
      </w:r>
    </w:p>
    <w:p w:rsidR="00F606D3" w:rsidRDefault="00F606D3">
      <w:pPr>
        <w:pStyle w:val="ConsPlusNormal"/>
        <w:spacing w:before="220"/>
        <w:ind w:firstLine="540"/>
        <w:jc w:val="both"/>
      </w:pPr>
      <w:r>
        <w:t>3) оказывать органам местного самоуправления, осуществляющим переданные отдельные государственные полномочия, методическую помощь по осуществлению переданных отдельных государственных полномочий;</w:t>
      </w:r>
    </w:p>
    <w:p w:rsidR="00F606D3" w:rsidRDefault="00F606D3">
      <w:pPr>
        <w:pStyle w:val="ConsPlusNormal"/>
        <w:spacing w:before="220"/>
        <w:ind w:firstLine="540"/>
        <w:jc w:val="both"/>
      </w:pPr>
      <w:r>
        <w:t>4) осуществлять контроль за осуществлением органами местного самоуправления переданных отдельных государственных полномочий, в том числе за использованием предоставленных на эти цели финансовых средств и материальных ресурсов.</w:t>
      </w:r>
    </w:p>
    <w:p w:rsidR="00F606D3" w:rsidRDefault="00F606D3">
      <w:pPr>
        <w:pStyle w:val="ConsPlusNormal"/>
        <w:ind w:firstLine="540"/>
        <w:jc w:val="both"/>
      </w:pPr>
    </w:p>
    <w:p w:rsidR="00F606D3" w:rsidRDefault="00F606D3">
      <w:pPr>
        <w:pStyle w:val="ConsPlusTitle"/>
        <w:ind w:firstLine="540"/>
        <w:jc w:val="both"/>
        <w:outlineLvl w:val="1"/>
      </w:pPr>
      <w:r>
        <w:t>Статья 5. Финансовое обеспечение осуществления органами местного самоуправления переданных отдельных государственных полномочий</w:t>
      </w:r>
    </w:p>
    <w:p w:rsidR="00F606D3" w:rsidRDefault="00F606D3">
      <w:pPr>
        <w:pStyle w:val="ConsPlusNormal"/>
        <w:jc w:val="both"/>
      </w:pPr>
      <w:r>
        <w:t xml:space="preserve">(в ред. </w:t>
      </w:r>
      <w:hyperlink r:id="rId33" w:history="1">
        <w:r>
          <w:rPr>
            <w:color w:val="0000FF"/>
          </w:rPr>
          <w:t>Закона</w:t>
        </w:r>
      </w:hyperlink>
      <w:r>
        <w:t xml:space="preserve"> ЯНАО от 30.06.2020 N 90-ЗАО)</w:t>
      </w:r>
    </w:p>
    <w:p w:rsidR="00F606D3" w:rsidRDefault="00F606D3">
      <w:pPr>
        <w:pStyle w:val="ConsPlusNormal"/>
        <w:ind w:firstLine="540"/>
        <w:jc w:val="both"/>
      </w:pPr>
    </w:p>
    <w:p w:rsidR="00F606D3" w:rsidRDefault="00F606D3">
      <w:pPr>
        <w:pStyle w:val="ConsPlusNormal"/>
        <w:ind w:firstLine="540"/>
        <w:jc w:val="both"/>
      </w:pPr>
      <w:r>
        <w:t>1. Финансовые средства на осуществление органами местного самоуправления переданных отдельных государственных полномочий предоставляются в виде субвенций из окружного бюджета в объеме, устанавливаемом законом автономного округа об окружном бюджете на очередной финансовый год.</w:t>
      </w:r>
    </w:p>
    <w:p w:rsidR="00F606D3" w:rsidRDefault="00F606D3">
      <w:pPr>
        <w:pStyle w:val="ConsPlusNormal"/>
        <w:jc w:val="both"/>
      </w:pPr>
      <w:r>
        <w:t xml:space="preserve">(в ред. </w:t>
      </w:r>
      <w:hyperlink r:id="rId34" w:history="1">
        <w:r>
          <w:rPr>
            <w:color w:val="0000FF"/>
          </w:rPr>
          <w:t>Закона</w:t>
        </w:r>
      </w:hyperlink>
      <w:r>
        <w:t xml:space="preserve"> ЯНАО от 30.06.2020 N 90-ЗАО)</w:t>
      </w:r>
    </w:p>
    <w:p w:rsidR="00F606D3" w:rsidRDefault="00F606D3">
      <w:pPr>
        <w:pStyle w:val="ConsPlusNormal"/>
        <w:spacing w:before="220"/>
        <w:ind w:firstLine="540"/>
        <w:jc w:val="both"/>
      </w:pPr>
      <w:r>
        <w:t xml:space="preserve">2. Общий объем субвенций, предоставляемых бюджетам муниципальных районов, муниципальных и городских округов в автономном округе из окружного бюджета для осуществления переданных отдельных государственных полномочий, определяется в соответствии с </w:t>
      </w:r>
      <w:hyperlink w:anchor="P229" w:history="1">
        <w:r>
          <w:rPr>
            <w:color w:val="0000FF"/>
          </w:rPr>
          <w:t>методикой</w:t>
        </w:r>
      </w:hyperlink>
      <w:r>
        <w:t xml:space="preserve"> расчета нормативов для определения общего объема субвенций, предоставляемых бюджетам муниципальных районов, муниципальных и городских округов в автономном округе из окружного бюджета для осуществления переданных отдельных государственных полномочий, согласно приложению к настоящему Закону.</w:t>
      </w:r>
    </w:p>
    <w:p w:rsidR="00F606D3" w:rsidRDefault="00F606D3">
      <w:pPr>
        <w:pStyle w:val="ConsPlusNormal"/>
        <w:jc w:val="both"/>
      </w:pPr>
      <w:r>
        <w:t xml:space="preserve">(в ред. </w:t>
      </w:r>
      <w:hyperlink r:id="rId35" w:history="1">
        <w:r>
          <w:rPr>
            <w:color w:val="0000FF"/>
          </w:rPr>
          <w:t>Закона</w:t>
        </w:r>
      </w:hyperlink>
      <w:r>
        <w:t xml:space="preserve"> ЯНАО от 30.06.2020 N 90-ЗАО)</w:t>
      </w:r>
    </w:p>
    <w:p w:rsidR="00F606D3" w:rsidRDefault="00F606D3">
      <w:pPr>
        <w:pStyle w:val="ConsPlusNormal"/>
        <w:spacing w:before="220"/>
        <w:ind w:firstLine="540"/>
        <w:jc w:val="both"/>
      </w:pPr>
      <w:r>
        <w:t>3. Объем субвенций, предоставляемых бюджетам муниципальных районов, муниципальных и городских округов в автономном округе на осуществление переданных отдельных государственных полномочий на соответствующие годы планового периода определяется с учетом индексации в соответствии с параметрами, установленными для планирования бюджетных ассигнований.</w:t>
      </w:r>
    </w:p>
    <w:p w:rsidR="00F606D3" w:rsidRDefault="00F606D3">
      <w:pPr>
        <w:pStyle w:val="ConsPlusNormal"/>
        <w:jc w:val="both"/>
      </w:pPr>
      <w:r>
        <w:t xml:space="preserve">(в ред. </w:t>
      </w:r>
      <w:hyperlink r:id="rId36" w:history="1">
        <w:r>
          <w:rPr>
            <w:color w:val="0000FF"/>
          </w:rPr>
          <w:t>Закона</w:t>
        </w:r>
      </w:hyperlink>
      <w:r>
        <w:t xml:space="preserve"> ЯНАО от 30.06.2020 N 90-ЗАО)</w:t>
      </w:r>
    </w:p>
    <w:p w:rsidR="00F606D3" w:rsidRDefault="00F606D3">
      <w:pPr>
        <w:pStyle w:val="ConsPlusNormal"/>
        <w:spacing w:before="220"/>
        <w:ind w:firstLine="540"/>
        <w:jc w:val="both"/>
      </w:pPr>
      <w:r>
        <w:t>4. Использование органами местного самоуправления финансовых средств, предоставляемых для осуществления переданных отдельных государственных полномочий, предусмотренных настоящим Законом, на другие цели не допускается.</w:t>
      </w:r>
    </w:p>
    <w:p w:rsidR="00F606D3" w:rsidRDefault="00F606D3">
      <w:pPr>
        <w:pStyle w:val="ConsPlusNormal"/>
        <w:ind w:firstLine="540"/>
        <w:jc w:val="both"/>
      </w:pPr>
    </w:p>
    <w:p w:rsidR="00F606D3" w:rsidRDefault="00F606D3">
      <w:pPr>
        <w:pStyle w:val="ConsPlusTitle"/>
        <w:ind w:firstLine="540"/>
        <w:jc w:val="both"/>
        <w:outlineLvl w:val="1"/>
      </w:pPr>
      <w:r>
        <w:t xml:space="preserve">Статья 6. Порядок определения перечня подлежащих передаче в пользование и (или) управление либо в муниципальную собственность материальных ресурсов, необходимых для </w:t>
      </w:r>
      <w:r>
        <w:lastRenderedPageBreak/>
        <w:t>осуществления отдельных государственных полномочий, передаваемых органам местного самоуправления</w:t>
      </w:r>
    </w:p>
    <w:p w:rsidR="00F606D3" w:rsidRDefault="00F606D3">
      <w:pPr>
        <w:pStyle w:val="ConsPlusNormal"/>
        <w:ind w:firstLine="540"/>
        <w:jc w:val="both"/>
      </w:pPr>
    </w:p>
    <w:p w:rsidR="00F606D3" w:rsidRDefault="00F606D3">
      <w:pPr>
        <w:pStyle w:val="ConsPlusNormal"/>
        <w:ind w:firstLine="540"/>
        <w:jc w:val="both"/>
      </w:pPr>
      <w:bookmarkStart w:id="0" w:name="P142"/>
      <w:bookmarkEnd w:id="0"/>
      <w:r>
        <w:t>1. Перечень подлежащих передаче в пользование и (или) управление либо в муниципальную собственность материальных ресурсов, необходимых для осуществления переданных отдельных государственных полномочий, составляется ежегодно органами местного самоуправления с учетом потребностей и представляется в уполномоченный исполнительный орган государственной власти автономного округа, осуществляющий государственное управление в сфере образования, не позднее чем за три месяца до начала следующего календарного года.</w:t>
      </w:r>
    </w:p>
    <w:p w:rsidR="00F606D3" w:rsidRDefault="00F606D3">
      <w:pPr>
        <w:pStyle w:val="ConsPlusNormal"/>
        <w:spacing w:before="220"/>
        <w:ind w:firstLine="540"/>
        <w:jc w:val="both"/>
      </w:pPr>
      <w:r>
        <w:t xml:space="preserve">2. На основании перечня материальных ресурсов, предусмотренного </w:t>
      </w:r>
      <w:hyperlink w:anchor="P142" w:history="1">
        <w:r>
          <w:rPr>
            <w:color w:val="0000FF"/>
          </w:rPr>
          <w:t>частью 1</w:t>
        </w:r>
      </w:hyperlink>
      <w:r>
        <w:t xml:space="preserve"> настоящей статьи, уполномоченным исполнительным органом государственной власти автономного округа, осуществляющим государственное управление в сфере образования, по согласованию с уполномоченным исполнительным органом государственной власти автономного округа в сфере управления государственным имуществом автономного округа ежегодно определяется перечень подлежащих передаче в пользование и (или) управление либо в муниципальную собственность материальных ресурсов, необходимых для осуществления переданных отдельных государственных полномочий.</w:t>
      </w:r>
    </w:p>
    <w:p w:rsidR="00F606D3" w:rsidRDefault="00F606D3">
      <w:pPr>
        <w:pStyle w:val="ConsPlusNormal"/>
        <w:spacing w:before="220"/>
        <w:ind w:firstLine="540"/>
        <w:jc w:val="both"/>
      </w:pPr>
      <w:r>
        <w:t>3. Передача материальных ресурсов, необходимых для осуществления переданных отдельных государственных полномочий, производится на основании распоряжения Правительства автономного округа.</w:t>
      </w:r>
    </w:p>
    <w:p w:rsidR="00F606D3" w:rsidRDefault="00F606D3">
      <w:pPr>
        <w:pStyle w:val="ConsPlusNormal"/>
        <w:ind w:firstLine="540"/>
        <w:jc w:val="both"/>
      </w:pPr>
    </w:p>
    <w:p w:rsidR="00F606D3" w:rsidRDefault="00F606D3">
      <w:pPr>
        <w:pStyle w:val="ConsPlusTitle"/>
        <w:ind w:firstLine="540"/>
        <w:jc w:val="both"/>
        <w:outlineLvl w:val="1"/>
      </w:pPr>
      <w:bookmarkStart w:id="1" w:name="P146"/>
      <w:bookmarkEnd w:id="1"/>
      <w:r>
        <w:t>Статья 7. Порядок отчетности органов местного самоуправления об осуществлении переданных отдельных государственных полномочий</w:t>
      </w:r>
    </w:p>
    <w:p w:rsidR="00F606D3" w:rsidRDefault="00F606D3">
      <w:pPr>
        <w:pStyle w:val="ConsPlusNormal"/>
        <w:ind w:firstLine="540"/>
        <w:jc w:val="both"/>
      </w:pPr>
    </w:p>
    <w:p w:rsidR="00F606D3" w:rsidRDefault="00F606D3">
      <w:pPr>
        <w:pStyle w:val="ConsPlusNormal"/>
        <w:ind w:firstLine="540"/>
        <w:jc w:val="both"/>
      </w:pPr>
      <w:r>
        <w:t>1. Органы местного самоуправления, осуществляющие переданные отдельные государственные полномочия, представляют в уполномоченный исполнительный орган государственной власти автономного округа, осуществляющий государственное управление в сфере образования, отчеты об осуществлении переданных отдельных государственных полномочий по форме и в сроки, установленные правовым актом указанного органа.</w:t>
      </w:r>
    </w:p>
    <w:p w:rsidR="00F606D3" w:rsidRDefault="00F606D3">
      <w:pPr>
        <w:pStyle w:val="ConsPlusNormal"/>
        <w:spacing w:before="220"/>
        <w:ind w:firstLine="540"/>
        <w:jc w:val="both"/>
      </w:pPr>
      <w:r>
        <w:t>2. Органы местного самоуправления, осуществляющие переданные отдельные государственные полномочия, представляют в уполномоченный исполнительный орган государственной власти автономного округа, осуществляющий государственное управление в сфере образования, отчеты об использовании субвенций из окружного бюджета, предоставленных для осуществления переданных отдельных государственных полномочий, в порядке и сроки, установленные постановлением Правительства автономного округа.</w:t>
      </w:r>
    </w:p>
    <w:p w:rsidR="00F606D3" w:rsidRDefault="00F606D3">
      <w:pPr>
        <w:pStyle w:val="ConsPlusNormal"/>
        <w:ind w:firstLine="540"/>
        <w:jc w:val="both"/>
      </w:pPr>
    </w:p>
    <w:p w:rsidR="00F606D3" w:rsidRDefault="00F606D3">
      <w:pPr>
        <w:pStyle w:val="ConsPlusTitle"/>
        <w:ind w:firstLine="540"/>
        <w:jc w:val="both"/>
        <w:outlineLvl w:val="1"/>
      </w:pPr>
      <w:r>
        <w:t>Статья 8. Порядок осуществления исполнительными органами государственной власти автономного округа контроля за осуществлением органами местного самоуправления переданных отдельных государственных полномочий</w:t>
      </w:r>
    </w:p>
    <w:p w:rsidR="00F606D3" w:rsidRDefault="00F606D3">
      <w:pPr>
        <w:pStyle w:val="ConsPlusNormal"/>
        <w:jc w:val="both"/>
      </w:pPr>
      <w:r>
        <w:t xml:space="preserve">(в ред. </w:t>
      </w:r>
      <w:hyperlink r:id="rId37" w:history="1">
        <w:r>
          <w:rPr>
            <w:color w:val="0000FF"/>
          </w:rPr>
          <w:t>Закона</w:t>
        </w:r>
      </w:hyperlink>
      <w:r>
        <w:t xml:space="preserve"> ЯНАО от 30.06.2020 N 90-ЗАО)</w:t>
      </w:r>
    </w:p>
    <w:p w:rsidR="00F606D3" w:rsidRDefault="00F606D3">
      <w:pPr>
        <w:pStyle w:val="ConsPlusNormal"/>
        <w:ind w:firstLine="540"/>
        <w:jc w:val="both"/>
      </w:pPr>
    </w:p>
    <w:p w:rsidR="00F606D3" w:rsidRDefault="00F606D3">
      <w:pPr>
        <w:pStyle w:val="ConsPlusNormal"/>
        <w:ind w:firstLine="540"/>
        <w:jc w:val="both"/>
      </w:pPr>
      <w:r>
        <w:t>1. Контроль за осуществлением органами местного самоуправления переданных отдельных государственных полномочий осуществляется уполномоченным исполнительным органом государственной власти автономного округа, осуществляющим государственное управление в сфере образования, в части целевого использования предоставленных финансовых средств - уполномоченным исполнительным органом государственной власти автономного округа, осуществляющим государственное управление в сфере образования, и органом государственного финансового контроля, являющимся органом исполнительной власти автономного округа.</w:t>
      </w:r>
    </w:p>
    <w:p w:rsidR="00F606D3" w:rsidRDefault="00F606D3">
      <w:pPr>
        <w:pStyle w:val="ConsPlusNormal"/>
        <w:jc w:val="both"/>
      </w:pPr>
      <w:r>
        <w:t xml:space="preserve">(в ред. </w:t>
      </w:r>
      <w:hyperlink r:id="rId38" w:history="1">
        <w:r>
          <w:rPr>
            <w:color w:val="0000FF"/>
          </w:rPr>
          <w:t>Закона</w:t>
        </w:r>
      </w:hyperlink>
      <w:r>
        <w:t xml:space="preserve"> ЯНАО от 01.12.2014 N 102-ЗАО)</w:t>
      </w:r>
    </w:p>
    <w:p w:rsidR="00F606D3" w:rsidRDefault="00F606D3">
      <w:pPr>
        <w:pStyle w:val="ConsPlusNormal"/>
        <w:spacing w:before="220"/>
        <w:ind w:firstLine="540"/>
        <w:jc w:val="both"/>
      </w:pPr>
      <w:r>
        <w:t>Контроль за осуществлением органами местного самоуправления переданных отдельных государственных полномочий в части использования материальных ресурсов, переданных органам местного самоуправления для осуществления отдельных государственных полномочий, - уполномоченным исполнительным органом государственной власти автономного округа в сфере управления государственным имуществом автономного округа.</w:t>
      </w:r>
    </w:p>
    <w:p w:rsidR="00F606D3" w:rsidRDefault="00F606D3">
      <w:pPr>
        <w:pStyle w:val="ConsPlusNormal"/>
        <w:spacing w:before="220"/>
        <w:ind w:firstLine="540"/>
        <w:jc w:val="both"/>
      </w:pPr>
      <w:r>
        <w:lastRenderedPageBreak/>
        <w:t>2. Контроль осуществляется в следующих формах:</w:t>
      </w:r>
    </w:p>
    <w:p w:rsidR="00F606D3" w:rsidRDefault="00F606D3">
      <w:pPr>
        <w:pStyle w:val="ConsPlusNormal"/>
        <w:spacing w:before="220"/>
        <w:ind w:firstLine="540"/>
        <w:jc w:val="both"/>
      </w:pPr>
      <w:r>
        <w:t>1) проведение проверок деятельности органов местного самоуправления по осуществлению переданных отдельных государственных полномочий;</w:t>
      </w:r>
    </w:p>
    <w:p w:rsidR="00F606D3" w:rsidRDefault="00F606D3">
      <w:pPr>
        <w:pStyle w:val="ConsPlusNormal"/>
        <w:spacing w:before="220"/>
        <w:ind w:firstLine="540"/>
        <w:jc w:val="both"/>
      </w:pPr>
      <w:r>
        <w:t>2) запрос и получение документов и информации по осуществлению переданных отдельных государственных полномочий;</w:t>
      </w:r>
    </w:p>
    <w:p w:rsidR="00F606D3" w:rsidRDefault="00F606D3">
      <w:pPr>
        <w:pStyle w:val="ConsPlusNormal"/>
        <w:spacing w:before="220"/>
        <w:ind w:firstLine="540"/>
        <w:jc w:val="both"/>
      </w:pPr>
      <w:r>
        <w:t>3) заслушивание должностных лиц местного самоуправления по осуществлению ими переданных отдельных государственных полномочий.</w:t>
      </w:r>
    </w:p>
    <w:p w:rsidR="00F606D3" w:rsidRDefault="00F606D3">
      <w:pPr>
        <w:pStyle w:val="ConsPlusNormal"/>
        <w:spacing w:before="220"/>
        <w:ind w:firstLine="540"/>
        <w:jc w:val="both"/>
      </w:pPr>
      <w:r>
        <w:t>3. В случае выявления нарушений требований федеральных законов и законов автономного округа по вопросам осуществления органами местного самоуправления или должностными лицами местного самоуправления переданных отдельных государственных полномочий уполномоченные исполнительные органы государственной власти автономного округа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
    <w:p w:rsidR="00F606D3" w:rsidRDefault="00F606D3">
      <w:pPr>
        <w:pStyle w:val="ConsPlusNormal"/>
        <w:spacing w:before="220"/>
        <w:ind w:firstLine="540"/>
        <w:jc w:val="both"/>
      </w:pPr>
      <w: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в день его рассмотрения сообщается в письменной форме в уполномоченный исполнительный орган государственной власти автономного округа, выдавший предписание.</w:t>
      </w:r>
    </w:p>
    <w:p w:rsidR="00F606D3" w:rsidRDefault="00F606D3">
      <w:pPr>
        <w:pStyle w:val="ConsPlusNormal"/>
        <w:ind w:firstLine="540"/>
        <w:jc w:val="both"/>
      </w:pPr>
    </w:p>
    <w:p w:rsidR="00F606D3" w:rsidRDefault="00F606D3">
      <w:pPr>
        <w:pStyle w:val="ConsPlusTitle"/>
        <w:ind w:firstLine="540"/>
        <w:jc w:val="both"/>
        <w:outlineLvl w:val="1"/>
      </w:pPr>
      <w:r>
        <w:t>Статья 9. Условия и порядок прекращения осуществления органами местного самоуправления переданных отдельных государственных полномочий</w:t>
      </w:r>
    </w:p>
    <w:p w:rsidR="00F606D3" w:rsidRDefault="00F606D3">
      <w:pPr>
        <w:pStyle w:val="ConsPlusNormal"/>
        <w:ind w:firstLine="540"/>
        <w:jc w:val="both"/>
      </w:pPr>
    </w:p>
    <w:p w:rsidR="00F606D3" w:rsidRDefault="00F606D3">
      <w:pPr>
        <w:pStyle w:val="ConsPlusNormal"/>
        <w:ind w:firstLine="540"/>
        <w:jc w:val="both"/>
      </w:pPr>
      <w:r>
        <w:t>1. Осуществление органами местного самоуправления переданных отдельных государственных полномочий прекращается при условии:</w:t>
      </w:r>
    </w:p>
    <w:p w:rsidR="00F606D3" w:rsidRDefault="00F606D3">
      <w:pPr>
        <w:pStyle w:val="ConsPlusNormal"/>
        <w:jc w:val="both"/>
      </w:pPr>
      <w:r>
        <w:t xml:space="preserve">(в ред. </w:t>
      </w:r>
      <w:hyperlink r:id="rId39" w:history="1">
        <w:r>
          <w:rPr>
            <w:color w:val="0000FF"/>
          </w:rPr>
          <w:t>Закона</w:t>
        </w:r>
      </w:hyperlink>
      <w:r>
        <w:t xml:space="preserve"> ЯНАО от 01.12.2014 N 102-ЗАО)</w:t>
      </w:r>
    </w:p>
    <w:p w:rsidR="00F606D3" w:rsidRDefault="00F606D3">
      <w:pPr>
        <w:pStyle w:val="ConsPlusNormal"/>
        <w:spacing w:before="220"/>
        <w:ind w:firstLine="540"/>
        <w:jc w:val="both"/>
      </w:pPr>
      <w:r>
        <w:t>1) изменений федерального законодательства или законодательства автономного округа, в связи с которыми осуществление переданных отдельных государственных полномочий становится невозможным;</w:t>
      </w:r>
    </w:p>
    <w:p w:rsidR="00F606D3" w:rsidRDefault="00F606D3">
      <w:pPr>
        <w:pStyle w:val="ConsPlusNormal"/>
        <w:spacing w:before="220"/>
        <w:ind w:firstLine="540"/>
        <w:jc w:val="both"/>
      </w:pPr>
      <w:r>
        <w:t>2) невозможности обеспечения переданных отдельных государственных полномочий необходимыми финансовыми средствами и материальными ресурсами;</w:t>
      </w:r>
    </w:p>
    <w:p w:rsidR="00F606D3" w:rsidRDefault="00F606D3">
      <w:pPr>
        <w:pStyle w:val="ConsPlusNormal"/>
        <w:spacing w:before="220"/>
        <w:ind w:firstLine="540"/>
        <w:jc w:val="both"/>
      </w:pPr>
      <w:r>
        <w:t>3) установления фактов нарушения органами местного самоуправления требований настоящего Закона.</w:t>
      </w:r>
    </w:p>
    <w:p w:rsidR="00F606D3" w:rsidRDefault="00F606D3">
      <w:pPr>
        <w:pStyle w:val="ConsPlusNormal"/>
        <w:spacing w:before="220"/>
        <w:ind w:firstLine="540"/>
        <w:jc w:val="both"/>
      </w:pPr>
      <w:r>
        <w:t>2. При прекращении осуществления переданных отдельных государственных полномочий органы местного самоуправления обеспечивают возврат материальных ресурсов и неиспользованных финансовых средств.</w:t>
      </w:r>
    </w:p>
    <w:p w:rsidR="00F606D3" w:rsidRDefault="00F606D3">
      <w:pPr>
        <w:pStyle w:val="ConsPlusNormal"/>
        <w:spacing w:before="220"/>
        <w:ind w:firstLine="540"/>
        <w:jc w:val="both"/>
      </w:pPr>
      <w:r>
        <w:t>3. Прекращение осуществления переданных отдельных государственных полномочий органами местного самоуправления осуществляется на основании закона автономного округа о прекращении осуществления переданных отдельных государственных полномочий органов местного самоуправления.</w:t>
      </w:r>
    </w:p>
    <w:p w:rsidR="00F606D3" w:rsidRDefault="00F606D3">
      <w:pPr>
        <w:pStyle w:val="ConsPlusNormal"/>
        <w:spacing w:before="220"/>
        <w:ind w:firstLine="540"/>
        <w:jc w:val="both"/>
      </w:pPr>
      <w:r>
        <w:t>4. Закон автономного округа о прекращении осуществления переданных отдельных государственных полномочий должен содержать:</w:t>
      </w:r>
    </w:p>
    <w:p w:rsidR="00F606D3" w:rsidRDefault="00F606D3">
      <w:pPr>
        <w:pStyle w:val="ConsPlusNormal"/>
        <w:spacing w:before="220"/>
        <w:ind w:firstLine="540"/>
        <w:jc w:val="both"/>
      </w:pPr>
      <w:r>
        <w:t>1) основания прекращения осуществления переданных отдельных государственных полномочий органами местного самоуправления;</w:t>
      </w:r>
    </w:p>
    <w:p w:rsidR="00F606D3" w:rsidRDefault="00F606D3">
      <w:pPr>
        <w:pStyle w:val="ConsPlusNormal"/>
        <w:spacing w:before="220"/>
        <w:ind w:firstLine="540"/>
        <w:jc w:val="both"/>
      </w:pPr>
      <w:r>
        <w:t xml:space="preserve">2) сроки и порядок перечисления органами местного самоуправления в окружной бюджет неиспользованных финансовых средств, а также сроки и порядок возврата материальных ресурсов, переданных органам местного самоуправления в связи с финансовым и материальным </w:t>
      </w:r>
      <w:r>
        <w:lastRenderedPageBreak/>
        <w:t>обеспечением осуществления ими переданных отдельных государственных полномочий;</w:t>
      </w:r>
    </w:p>
    <w:p w:rsidR="00F606D3" w:rsidRDefault="00F606D3">
      <w:pPr>
        <w:pStyle w:val="ConsPlusNormal"/>
        <w:spacing w:before="220"/>
        <w:ind w:firstLine="540"/>
        <w:jc w:val="both"/>
      </w:pPr>
      <w:r>
        <w:t>3) дату прекращения осуществления органами местного самоуправления переданных отдельных государственных полномочий;</w:t>
      </w:r>
    </w:p>
    <w:p w:rsidR="00F606D3" w:rsidRDefault="00F606D3">
      <w:pPr>
        <w:pStyle w:val="ConsPlusNormal"/>
        <w:spacing w:before="220"/>
        <w:ind w:firstLine="540"/>
        <w:jc w:val="both"/>
      </w:pPr>
      <w:r>
        <w:t>4) срок и порядок передачи органами местного самоуправления документов и материалов, связанных с осуществлением переданных отдельных государственных полномочий.</w:t>
      </w:r>
    </w:p>
    <w:p w:rsidR="00F606D3" w:rsidRDefault="00F606D3">
      <w:pPr>
        <w:pStyle w:val="ConsPlusNormal"/>
        <w:ind w:firstLine="540"/>
        <w:jc w:val="both"/>
      </w:pPr>
    </w:p>
    <w:p w:rsidR="00F606D3" w:rsidRDefault="00F606D3">
      <w:pPr>
        <w:pStyle w:val="ConsPlusTitle"/>
        <w:ind w:firstLine="540"/>
        <w:jc w:val="both"/>
        <w:outlineLvl w:val="1"/>
      </w:pPr>
      <w:r>
        <w:t>Статья 10. Ответственность органов и должностных лиц местного самоуправления</w:t>
      </w:r>
    </w:p>
    <w:p w:rsidR="00F606D3" w:rsidRDefault="00F606D3">
      <w:pPr>
        <w:pStyle w:val="ConsPlusNormal"/>
        <w:ind w:firstLine="540"/>
        <w:jc w:val="both"/>
      </w:pPr>
    </w:p>
    <w:p w:rsidR="00F606D3" w:rsidRDefault="00F606D3">
      <w:pPr>
        <w:pStyle w:val="ConsPlusNormal"/>
        <w:ind w:firstLine="540"/>
        <w:jc w:val="both"/>
      </w:pPr>
      <w:r>
        <w:t xml:space="preserve">1. Органы местного самоуправления несут ответственность за осуществление переданных отдельных государственных полномочий </w:t>
      </w:r>
      <w:proofErr w:type="gramStart"/>
      <w:r>
        <w:t>в пределах</w:t>
      </w:r>
      <w:proofErr w:type="gramEnd"/>
      <w:r>
        <w:t xml:space="preserve"> предоставленных на эти цели финансовых средств и материальных ресурсов.</w:t>
      </w:r>
    </w:p>
    <w:p w:rsidR="00F606D3" w:rsidRDefault="00F606D3">
      <w:pPr>
        <w:pStyle w:val="ConsPlusNormal"/>
        <w:spacing w:before="220"/>
        <w:ind w:firstLine="540"/>
        <w:jc w:val="both"/>
      </w:pPr>
      <w:r>
        <w:t>2. Должностные лица местного самоуправления несут ответственность за осуществление переданных отдельных государственных полномочий в соответствии с федеральным законодательством и законодательством автономного округа.</w:t>
      </w:r>
    </w:p>
    <w:p w:rsidR="00F606D3" w:rsidRDefault="00F606D3">
      <w:pPr>
        <w:pStyle w:val="ConsPlusNormal"/>
        <w:ind w:firstLine="540"/>
        <w:jc w:val="both"/>
      </w:pPr>
    </w:p>
    <w:p w:rsidR="00F606D3" w:rsidRDefault="00F606D3">
      <w:pPr>
        <w:pStyle w:val="ConsPlusTitle"/>
        <w:ind w:firstLine="540"/>
        <w:jc w:val="both"/>
        <w:outlineLvl w:val="1"/>
      </w:pPr>
      <w:r>
        <w:t>Статья 11. Вступление в силу настоящего Закона</w:t>
      </w:r>
    </w:p>
    <w:p w:rsidR="00F606D3" w:rsidRDefault="00F606D3">
      <w:pPr>
        <w:pStyle w:val="ConsPlusNormal"/>
        <w:ind w:firstLine="540"/>
        <w:jc w:val="both"/>
      </w:pPr>
    </w:p>
    <w:p w:rsidR="00F606D3" w:rsidRDefault="00F606D3">
      <w:pPr>
        <w:pStyle w:val="ConsPlusNormal"/>
        <w:ind w:firstLine="540"/>
        <w:jc w:val="both"/>
      </w:pPr>
      <w:r>
        <w:t xml:space="preserve">1. Настоящий Закон вступает в силу с момента внесения соответствующих изменений в </w:t>
      </w:r>
      <w:hyperlink r:id="rId40" w:history="1">
        <w:r>
          <w:rPr>
            <w:color w:val="0000FF"/>
          </w:rPr>
          <w:t>Закон</w:t>
        </w:r>
      </w:hyperlink>
      <w:r>
        <w:t xml:space="preserve"> автономного округа "Об окружном бюджете на 2013 год и на плановый период 2014 и 2015 годов" и распространяет свое действие на правоотношения, возникшие с 01 января 2013 года.</w:t>
      </w:r>
    </w:p>
    <w:p w:rsidR="00F606D3" w:rsidRDefault="00F606D3">
      <w:pPr>
        <w:pStyle w:val="ConsPlusNormal"/>
        <w:spacing w:before="220"/>
        <w:ind w:firstLine="540"/>
        <w:jc w:val="both"/>
      </w:pPr>
      <w:r>
        <w:t xml:space="preserve">2. Утратила силу. - </w:t>
      </w:r>
      <w:hyperlink r:id="rId41" w:history="1">
        <w:r>
          <w:rPr>
            <w:color w:val="0000FF"/>
          </w:rPr>
          <w:t>Закон</w:t>
        </w:r>
      </w:hyperlink>
      <w:r>
        <w:t xml:space="preserve"> ЯНАО от 21.12.2015 N 133-ЗАО.</w:t>
      </w:r>
    </w:p>
    <w:p w:rsidR="00F606D3" w:rsidRDefault="00F606D3">
      <w:pPr>
        <w:pStyle w:val="ConsPlusNormal"/>
        <w:ind w:firstLine="540"/>
        <w:jc w:val="both"/>
      </w:pPr>
    </w:p>
    <w:p w:rsidR="00F606D3" w:rsidRDefault="00F606D3">
      <w:pPr>
        <w:pStyle w:val="ConsPlusTitle"/>
        <w:ind w:firstLine="540"/>
        <w:jc w:val="both"/>
        <w:outlineLvl w:val="1"/>
      </w:pPr>
      <w:r>
        <w:t>Статья 12. Признание утратившими силу некоторых законов автономного округа</w:t>
      </w:r>
    </w:p>
    <w:p w:rsidR="00F606D3" w:rsidRDefault="00F606D3">
      <w:pPr>
        <w:pStyle w:val="ConsPlusNormal"/>
        <w:ind w:firstLine="540"/>
        <w:jc w:val="both"/>
      </w:pPr>
    </w:p>
    <w:p w:rsidR="00F606D3" w:rsidRDefault="00F606D3">
      <w:pPr>
        <w:pStyle w:val="ConsPlusNormal"/>
        <w:ind w:firstLine="540"/>
        <w:jc w:val="both"/>
      </w:pPr>
      <w:r>
        <w:t>Со дня вступления в силу настоящего Закона признать утратившими силу следующие законы автономного округа:</w:t>
      </w:r>
    </w:p>
    <w:p w:rsidR="00F606D3" w:rsidRDefault="00F606D3">
      <w:pPr>
        <w:pStyle w:val="ConsPlusNormal"/>
        <w:spacing w:before="220"/>
        <w:ind w:firstLine="540"/>
        <w:jc w:val="both"/>
      </w:pPr>
      <w:r>
        <w:t xml:space="preserve">1) </w:t>
      </w:r>
      <w:hyperlink r:id="rId42" w:history="1">
        <w:r>
          <w:rPr>
            <w:color w:val="0000FF"/>
          </w:rPr>
          <w:t>Закон</w:t>
        </w:r>
      </w:hyperlink>
      <w:r>
        <w:t xml:space="preserve"> автономного округа от 14 декабря 2007 года N 126-ЗАО "О наделении органов местного самоуправления отдельными государственными полномочиями Ямало-Ненецкого автономного округа по организации и осуществлению деятельности по опеке и попечительству над несовершеннолетними" (Красный Север, 2007, 20 декабря, </w:t>
      </w:r>
      <w:proofErr w:type="spellStart"/>
      <w:r>
        <w:t>спецвыпуск</w:t>
      </w:r>
      <w:proofErr w:type="spellEnd"/>
      <w:r>
        <w:t xml:space="preserve"> N 119 - 120; Ведомости Государственной Думы Ямало-Ненецкого автономного округа, 2007, декабрь, N 10/1);</w:t>
      </w:r>
    </w:p>
    <w:p w:rsidR="00F606D3" w:rsidRDefault="00F606D3">
      <w:pPr>
        <w:pStyle w:val="ConsPlusNormal"/>
        <w:spacing w:before="220"/>
        <w:ind w:firstLine="540"/>
        <w:jc w:val="both"/>
      </w:pPr>
      <w:r>
        <w:t xml:space="preserve">2) </w:t>
      </w:r>
      <w:hyperlink r:id="rId43" w:history="1">
        <w:r>
          <w:rPr>
            <w:color w:val="0000FF"/>
          </w:rPr>
          <w:t>Закон</w:t>
        </w:r>
      </w:hyperlink>
      <w:r>
        <w:t xml:space="preserve"> автономного округа от 18 декабря 2008 года N 109-ЗАО "О внесении изменений в Закон Ямало-Ненецкого автономного округа "О наделении органов местного самоуправления отдельными государственными полномочиями Ямало-Ненецкого автономного округа по организации и осуществлению деятельности по опеке и попечительству над несовершеннолетними" (Красный Север, 2008, 26 декабря, </w:t>
      </w:r>
      <w:proofErr w:type="spellStart"/>
      <w:r>
        <w:t>спецвыпуск</w:t>
      </w:r>
      <w:proofErr w:type="spellEnd"/>
      <w:r>
        <w:t xml:space="preserve"> N 177; Ведомости Государственной Думы Ямало-Ненецкого автономного округа, 2008, декабрь, N 9-1);</w:t>
      </w:r>
    </w:p>
    <w:p w:rsidR="00F606D3" w:rsidRDefault="00F606D3">
      <w:pPr>
        <w:pStyle w:val="ConsPlusNormal"/>
        <w:spacing w:before="220"/>
        <w:ind w:firstLine="540"/>
        <w:jc w:val="both"/>
      </w:pPr>
      <w:r>
        <w:t xml:space="preserve">3) </w:t>
      </w:r>
      <w:hyperlink r:id="rId44" w:history="1">
        <w:r>
          <w:rPr>
            <w:color w:val="0000FF"/>
          </w:rPr>
          <w:t>Закон</w:t>
        </w:r>
      </w:hyperlink>
      <w:r>
        <w:t xml:space="preserve"> автономного округа от 01 июля 2010 года N 77-ЗАО "О внесении изменений в Закон Ямало-Ненецкого автономного округа "О наделении органов местного самоуправления отдельными государственными полномочиями Ямало-Ненецкого автономного округа по организации и осуществлению деятельности по опеке и попечительству над несовершеннолетними" (Красный Север, 2010, 02 июля, </w:t>
      </w:r>
      <w:proofErr w:type="spellStart"/>
      <w:r>
        <w:t>спецвыпуск</w:t>
      </w:r>
      <w:proofErr w:type="spellEnd"/>
      <w:r>
        <w:t xml:space="preserve"> N 82; Ведомости Законодательного Собрания Ямало-Ненецкого автономного округа, 2010, июнь, N 5).</w:t>
      </w:r>
    </w:p>
    <w:p w:rsidR="00F606D3" w:rsidRDefault="00F606D3">
      <w:pPr>
        <w:pStyle w:val="ConsPlusNormal"/>
        <w:ind w:firstLine="540"/>
        <w:jc w:val="both"/>
      </w:pPr>
    </w:p>
    <w:p w:rsidR="00F606D3" w:rsidRDefault="00F606D3">
      <w:pPr>
        <w:pStyle w:val="ConsPlusNormal"/>
        <w:jc w:val="right"/>
      </w:pPr>
      <w:r>
        <w:t>Губернатор</w:t>
      </w:r>
    </w:p>
    <w:p w:rsidR="00F606D3" w:rsidRDefault="00F606D3">
      <w:pPr>
        <w:pStyle w:val="ConsPlusNormal"/>
        <w:jc w:val="right"/>
      </w:pPr>
      <w:r>
        <w:t>Ямало-Ненецкого автономного округа</w:t>
      </w:r>
    </w:p>
    <w:p w:rsidR="00F606D3" w:rsidRDefault="00F606D3">
      <w:pPr>
        <w:pStyle w:val="ConsPlusNormal"/>
        <w:jc w:val="right"/>
      </w:pPr>
      <w:r>
        <w:t>Д.Н.КОБЫЛКИН</w:t>
      </w:r>
    </w:p>
    <w:p w:rsidR="00F606D3" w:rsidRDefault="00F606D3">
      <w:pPr>
        <w:pStyle w:val="ConsPlusNormal"/>
      </w:pPr>
      <w:r>
        <w:t>г. Салехард</w:t>
      </w:r>
    </w:p>
    <w:p w:rsidR="00F606D3" w:rsidRDefault="00F606D3">
      <w:pPr>
        <w:pStyle w:val="ConsPlusNormal"/>
        <w:spacing w:before="220"/>
      </w:pPr>
      <w:r>
        <w:t>28 октября 2013 г.</w:t>
      </w:r>
    </w:p>
    <w:p w:rsidR="00F606D3" w:rsidRDefault="00F606D3">
      <w:pPr>
        <w:pStyle w:val="ConsPlusNormal"/>
        <w:spacing w:before="220"/>
      </w:pPr>
      <w:r>
        <w:lastRenderedPageBreak/>
        <w:t>N 117-ЗАО</w:t>
      </w:r>
    </w:p>
    <w:p w:rsidR="00F606D3" w:rsidRDefault="00F606D3">
      <w:pPr>
        <w:pStyle w:val="ConsPlusNormal"/>
      </w:pPr>
    </w:p>
    <w:p w:rsidR="00F606D3" w:rsidRDefault="00F606D3">
      <w:pPr>
        <w:pStyle w:val="ConsPlusNormal"/>
      </w:pPr>
    </w:p>
    <w:p w:rsidR="00F606D3" w:rsidRDefault="00F606D3">
      <w:pPr>
        <w:pStyle w:val="ConsPlusNormal"/>
      </w:pPr>
    </w:p>
    <w:p w:rsidR="00F606D3" w:rsidRDefault="00F606D3">
      <w:pPr>
        <w:pStyle w:val="ConsPlusNormal"/>
      </w:pPr>
    </w:p>
    <w:p w:rsidR="00F606D3" w:rsidRDefault="00F606D3">
      <w:pPr>
        <w:pStyle w:val="ConsPlusNormal"/>
      </w:pPr>
    </w:p>
    <w:p w:rsidR="00F606D3" w:rsidRDefault="00F606D3">
      <w:pPr>
        <w:pStyle w:val="ConsPlusNormal"/>
        <w:jc w:val="right"/>
        <w:outlineLvl w:val="0"/>
      </w:pPr>
      <w:r>
        <w:t>Приложение</w:t>
      </w:r>
    </w:p>
    <w:p w:rsidR="00F606D3" w:rsidRDefault="00F606D3">
      <w:pPr>
        <w:pStyle w:val="ConsPlusNormal"/>
        <w:jc w:val="right"/>
      </w:pPr>
      <w:r>
        <w:t>к Закону Ямало-Ненецкого автономного округа</w:t>
      </w:r>
    </w:p>
    <w:p w:rsidR="00F606D3" w:rsidRDefault="00F606D3">
      <w:pPr>
        <w:pStyle w:val="ConsPlusNormal"/>
        <w:jc w:val="right"/>
      </w:pPr>
      <w:r>
        <w:t>"О наделении органов местного самоуправления</w:t>
      </w:r>
    </w:p>
    <w:p w:rsidR="00F606D3" w:rsidRDefault="00F606D3">
      <w:pPr>
        <w:pStyle w:val="ConsPlusNormal"/>
        <w:jc w:val="right"/>
      </w:pPr>
      <w:r>
        <w:t>муниципальных образований</w:t>
      </w:r>
    </w:p>
    <w:p w:rsidR="00F606D3" w:rsidRDefault="00F606D3">
      <w:pPr>
        <w:pStyle w:val="ConsPlusNormal"/>
        <w:jc w:val="right"/>
      </w:pPr>
      <w:r>
        <w:t>в Ямало-Ненецком автономном округе</w:t>
      </w:r>
    </w:p>
    <w:p w:rsidR="00F606D3" w:rsidRDefault="00F606D3">
      <w:pPr>
        <w:pStyle w:val="ConsPlusNormal"/>
        <w:jc w:val="right"/>
      </w:pPr>
      <w:r>
        <w:t>отдельными государственными полномочиями</w:t>
      </w:r>
    </w:p>
    <w:p w:rsidR="00F606D3" w:rsidRDefault="00F606D3">
      <w:pPr>
        <w:pStyle w:val="ConsPlusNormal"/>
        <w:jc w:val="right"/>
      </w:pPr>
      <w:r>
        <w:t>Ямало-Ненецкого автономного округа</w:t>
      </w:r>
    </w:p>
    <w:p w:rsidR="00F606D3" w:rsidRDefault="00F606D3">
      <w:pPr>
        <w:pStyle w:val="ConsPlusNormal"/>
        <w:jc w:val="right"/>
      </w:pPr>
      <w:r>
        <w:t>по опеке и попечительству над несовершеннолетними,</w:t>
      </w:r>
    </w:p>
    <w:p w:rsidR="00F606D3" w:rsidRDefault="00F606D3">
      <w:pPr>
        <w:pStyle w:val="ConsPlusNormal"/>
        <w:jc w:val="right"/>
      </w:pPr>
      <w:r>
        <w:t>по обеспечению жилыми помещениями специализированного</w:t>
      </w:r>
    </w:p>
    <w:p w:rsidR="00F606D3" w:rsidRDefault="00F606D3">
      <w:pPr>
        <w:pStyle w:val="ConsPlusNormal"/>
        <w:jc w:val="right"/>
      </w:pPr>
      <w:r>
        <w:t>жилищного фонда автономного округа детей-сирот и детей,</w:t>
      </w:r>
    </w:p>
    <w:p w:rsidR="00F606D3" w:rsidRDefault="00F606D3">
      <w:pPr>
        <w:pStyle w:val="ConsPlusNormal"/>
        <w:jc w:val="right"/>
      </w:pPr>
      <w:r>
        <w:t>оставшихся без попечения родителей, лиц из числа</w:t>
      </w:r>
    </w:p>
    <w:p w:rsidR="00F606D3" w:rsidRDefault="00F606D3">
      <w:pPr>
        <w:pStyle w:val="ConsPlusNormal"/>
        <w:jc w:val="right"/>
      </w:pPr>
      <w:r>
        <w:t>детей-сирот и детей, оставшихся без попечения родителей,</w:t>
      </w:r>
    </w:p>
    <w:p w:rsidR="00F606D3" w:rsidRDefault="00F606D3">
      <w:pPr>
        <w:pStyle w:val="ConsPlusNormal"/>
        <w:jc w:val="right"/>
      </w:pPr>
      <w:r>
        <w:t>лиц, которые относились к категории детей-сирот</w:t>
      </w:r>
    </w:p>
    <w:p w:rsidR="00F606D3" w:rsidRDefault="00F606D3">
      <w:pPr>
        <w:pStyle w:val="ConsPlusNormal"/>
        <w:jc w:val="right"/>
      </w:pPr>
      <w:r>
        <w:t>и достигли возраста 23 лет, по осуществлению контроля</w:t>
      </w:r>
    </w:p>
    <w:p w:rsidR="00F606D3" w:rsidRDefault="00F606D3">
      <w:pPr>
        <w:pStyle w:val="ConsPlusNormal"/>
        <w:jc w:val="right"/>
      </w:pPr>
      <w:r>
        <w:t>за использованием и сохранностью жилых помещений,</w:t>
      </w:r>
    </w:p>
    <w:p w:rsidR="00F606D3" w:rsidRDefault="00F606D3">
      <w:pPr>
        <w:pStyle w:val="ConsPlusNormal"/>
        <w:jc w:val="right"/>
      </w:pPr>
      <w:r>
        <w:t>нанимателями или членами семей нанимателей по договорам</w:t>
      </w:r>
    </w:p>
    <w:p w:rsidR="00F606D3" w:rsidRDefault="00F606D3">
      <w:pPr>
        <w:pStyle w:val="ConsPlusNormal"/>
        <w:jc w:val="right"/>
      </w:pPr>
      <w:r>
        <w:t>социального найма либо собственниками которых являются</w:t>
      </w:r>
    </w:p>
    <w:p w:rsidR="00F606D3" w:rsidRDefault="00F606D3">
      <w:pPr>
        <w:pStyle w:val="ConsPlusNormal"/>
        <w:jc w:val="right"/>
      </w:pPr>
      <w:r>
        <w:t>дети-сироты и дети, оставшиеся без попечения родителей,</w:t>
      </w:r>
    </w:p>
    <w:p w:rsidR="00F606D3" w:rsidRDefault="00F606D3">
      <w:pPr>
        <w:pStyle w:val="ConsPlusNormal"/>
        <w:jc w:val="right"/>
      </w:pPr>
      <w:r>
        <w:t>за обеспечением надлежащего санитарного и технического</w:t>
      </w:r>
    </w:p>
    <w:p w:rsidR="00F606D3" w:rsidRDefault="00F606D3">
      <w:pPr>
        <w:pStyle w:val="ConsPlusNormal"/>
        <w:jc w:val="right"/>
      </w:pPr>
      <w:r>
        <w:t>состояния жилых помещений, а также по осуществлению</w:t>
      </w:r>
    </w:p>
    <w:p w:rsidR="00F606D3" w:rsidRDefault="00F606D3">
      <w:pPr>
        <w:pStyle w:val="ConsPlusNormal"/>
        <w:jc w:val="right"/>
      </w:pPr>
      <w:r>
        <w:t>контроля за распоряжением ими"</w:t>
      </w:r>
    </w:p>
    <w:p w:rsidR="00F606D3" w:rsidRDefault="00F606D3">
      <w:pPr>
        <w:pStyle w:val="ConsPlusNormal"/>
        <w:ind w:firstLine="540"/>
        <w:jc w:val="both"/>
      </w:pPr>
    </w:p>
    <w:p w:rsidR="00F606D3" w:rsidRDefault="00F606D3">
      <w:pPr>
        <w:pStyle w:val="ConsPlusTitle"/>
        <w:jc w:val="center"/>
      </w:pPr>
      <w:bookmarkStart w:id="2" w:name="P229"/>
      <w:bookmarkEnd w:id="2"/>
      <w:r>
        <w:t>МЕТОДИКА</w:t>
      </w:r>
    </w:p>
    <w:p w:rsidR="00F606D3" w:rsidRDefault="00F606D3">
      <w:pPr>
        <w:pStyle w:val="ConsPlusTitle"/>
        <w:jc w:val="center"/>
      </w:pPr>
      <w:r>
        <w:t>РАСЧЕТА НОРМАТИВОВ ДЛЯ ОПРЕДЕЛЕНИЯ ОБЩЕГО ОБЪЕМА СУБВЕНЦИЙ,</w:t>
      </w:r>
    </w:p>
    <w:p w:rsidR="00F606D3" w:rsidRDefault="00F606D3">
      <w:pPr>
        <w:pStyle w:val="ConsPlusTitle"/>
        <w:jc w:val="center"/>
      </w:pPr>
      <w:r>
        <w:t>ПРЕДОСТАВЛЯЕМЫХ БЮДЖЕТАМ МУНИЦИПАЛЬНЫХ РАЙОНОВ,</w:t>
      </w:r>
    </w:p>
    <w:p w:rsidR="00F606D3" w:rsidRDefault="00F606D3">
      <w:pPr>
        <w:pStyle w:val="ConsPlusTitle"/>
        <w:jc w:val="center"/>
      </w:pPr>
      <w:r>
        <w:t>МУНИЦИПАЛЬНЫХ И ГОРОДСКИХ ОКРУГОВ В АВТОНОМНОМ ОКРУГЕ</w:t>
      </w:r>
    </w:p>
    <w:p w:rsidR="00F606D3" w:rsidRDefault="00F606D3">
      <w:pPr>
        <w:pStyle w:val="ConsPlusTitle"/>
        <w:jc w:val="center"/>
      </w:pPr>
      <w:r>
        <w:t>ИЗ ОКРУЖНОГО БЮДЖЕТА ДЛЯ ОСУЩЕСТВЛЕНИЯ ПЕРЕДАННЫХ ОТДЕЛЬНЫХ</w:t>
      </w:r>
    </w:p>
    <w:p w:rsidR="00F606D3" w:rsidRDefault="00F606D3">
      <w:pPr>
        <w:pStyle w:val="ConsPlusTitle"/>
        <w:jc w:val="center"/>
      </w:pPr>
      <w:r>
        <w:t>ГОСУДАРСТВЕННЫХ ПОЛНОМОЧИЙ</w:t>
      </w:r>
    </w:p>
    <w:p w:rsidR="00F606D3" w:rsidRDefault="00F606D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F606D3">
        <w:trPr>
          <w:jc w:val="center"/>
        </w:trPr>
        <w:tc>
          <w:tcPr>
            <w:tcW w:w="9294" w:type="dxa"/>
            <w:tcBorders>
              <w:top w:val="nil"/>
              <w:left w:val="single" w:sz="24" w:space="0" w:color="CED3F1"/>
              <w:bottom w:val="nil"/>
              <w:right w:val="single" w:sz="24" w:space="0" w:color="F4F3F8"/>
            </w:tcBorders>
            <w:shd w:val="clear" w:color="auto" w:fill="F4F3F8"/>
          </w:tcPr>
          <w:p w:rsidR="00F606D3" w:rsidRDefault="00F606D3">
            <w:pPr>
              <w:pStyle w:val="ConsPlusNormal"/>
              <w:jc w:val="center"/>
            </w:pPr>
            <w:r>
              <w:rPr>
                <w:color w:val="392C69"/>
              </w:rPr>
              <w:t>Список изменяющих документов</w:t>
            </w:r>
          </w:p>
          <w:p w:rsidR="00F606D3" w:rsidRDefault="00F606D3">
            <w:pPr>
              <w:pStyle w:val="ConsPlusNormal"/>
              <w:jc w:val="center"/>
            </w:pPr>
            <w:r>
              <w:rPr>
                <w:color w:val="392C69"/>
              </w:rPr>
              <w:t xml:space="preserve">(в ред. </w:t>
            </w:r>
            <w:hyperlink r:id="rId45" w:history="1">
              <w:r>
                <w:rPr>
                  <w:color w:val="0000FF"/>
                </w:rPr>
                <w:t>Закона</w:t>
              </w:r>
            </w:hyperlink>
            <w:r>
              <w:rPr>
                <w:color w:val="392C69"/>
              </w:rPr>
              <w:t xml:space="preserve"> ЯНАО от 30.06.2020 N 90-ЗАО)</w:t>
            </w:r>
          </w:p>
        </w:tc>
      </w:tr>
    </w:tbl>
    <w:p w:rsidR="00F606D3" w:rsidRDefault="00F606D3">
      <w:pPr>
        <w:pStyle w:val="ConsPlusNormal"/>
        <w:ind w:firstLine="540"/>
        <w:jc w:val="both"/>
      </w:pPr>
    </w:p>
    <w:p w:rsidR="00F606D3" w:rsidRDefault="00F606D3">
      <w:pPr>
        <w:pStyle w:val="ConsPlusNormal"/>
        <w:ind w:firstLine="540"/>
        <w:jc w:val="both"/>
      </w:pPr>
      <w:r>
        <w:t>1. Общий объем субвенций, предоставляемых бюджетам муниципальных районов, муниципальных и городских округов в автономном округе из окружного бюджета для осуществления переданных отдельных государственных полномочий, на соответствующий финансовый год (S) определяется по следующей формуле:</w:t>
      </w:r>
    </w:p>
    <w:p w:rsidR="00F606D3" w:rsidRDefault="00F606D3">
      <w:pPr>
        <w:pStyle w:val="ConsPlusNormal"/>
        <w:ind w:firstLine="540"/>
        <w:jc w:val="both"/>
      </w:pPr>
    </w:p>
    <w:p w:rsidR="00F606D3" w:rsidRDefault="00F606D3">
      <w:pPr>
        <w:pStyle w:val="ConsPlusNormal"/>
        <w:jc w:val="center"/>
      </w:pPr>
      <w:r>
        <w:t xml:space="preserve">S = </w:t>
      </w:r>
      <w:proofErr w:type="spellStart"/>
      <w:r>
        <w:t>Sum</w:t>
      </w:r>
      <w:proofErr w:type="spellEnd"/>
      <w:r>
        <w:t xml:space="preserve"> </w:t>
      </w:r>
      <w:proofErr w:type="spellStart"/>
      <w:r>
        <w:t>Vi</w:t>
      </w:r>
      <w:proofErr w:type="spellEnd"/>
      <w:r>
        <w:t>, где:</w:t>
      </w:r>
    </w:p>
    <w:p w:rsidR="00F606D3" w:rsidRDefault="00F606D3">
      <w:pPr>
        <w:pStyle w:val="ConsPlusNormal"/>
        <w:jc w:val="center"/>
      </w:pPr>
    </w:p>
    <w:p w:rsidR="00F606D3" w:rsidRDefault="00F606D3">
      <w:pPr>
        <w:pStyle w:val="ConsPlusNormal"/>
        <w:ind w:firstLine="540"/>
        <w:jc w:val="both"/>
      </w:pPr>
      <w:proofErr w:type="spellStart"/>
      <w:r>
        <w:t>Sum</w:t>
      </w:r>
      <w:proofErr w:type="spellEnd"/>
      <w:r>
        <w:t xml:space="preserve"> - знак суммирования;</w:t>
      </w:r>
    </w:p>
    <w:p w:rsidR="00F606D3" w:rsidRDefault="00F606D3">
      <w:pPr>
        <w:pStyle w:val="ConsPlusNormal"/>
        <w:spacing w:before="220"/>
        <w:ind w:firstLine="540"/>
        <w:jc w:val="both"/>
      </w:pPr>
      <w:proofErr w:type="spellStart"/>
      <w:r>
        <w:t>Vi</w:t>
      </w:r>
      <w:proofErr w:type="spellEnd"/>
      <w:r>
        <w:t xml:space="preserve"> - объем субвенции, предоставляемой i-</w:t>
      </w:r>
      <w:proofErr w:type="spellStart"/>
      <w:r>
        <w:t>му</w:t>
      </w:r>
      <w:proofErr w:type="spellEnd"/>
      <w:r>
        <w:t xml:space="preserve"> муниципальному образованию в автономном округе на соответствующий финансовый год для осуществления переданных отдельных государственных полномочий.</w:t>
      </w:r>
    </w:p>
    <w:p w:rsidR="00F606D3" w:rsidRDefault="00F606D3">
      <w:pPr>
        <w:pStyle w:val="ConsPlusNormal"/>
        <w:spacing w:before="220"/>
        <w:ind w:firstLine="540"/>
        <w:jc w:val="both"/>
      </w:pPr>
      <w:r>
        <w:t xml:space="preserve">2. Показателем (критерием) распределения между муниципальными районами, муниципальными и городскими округами в автономном округе общего объема субвенций, предоставляемых бюджетам муниципальных районов, муниципальных и городских округов в автономном округе из окружного бюджета для осуществления переданных отдельных государственных полномочий, является количество работников органов местного самоуправления, </w:t>
      </w:r>
      <w:r>
        <w:lastRenderedPageBreak/>
        <w:t>осуществляющих переданные отдельные государственные полномочия, в муниципальных районах, муниципальных и городских округах в автономном округе.</w:t>
      </w:r>
    </w:p>
    <w:p w:rsidR="00F606D3" w:rsidRDefault="00F606D3">
      <w:pPr>
        <w:pStyle w:val="ConsPlusNormal"/>
        <w:spacing w:before="220"/>
        <w:ind w:firstLine="540"/>
        <w:jc w:val="both"/>
      </w:pPr>
      <w:bookmarkStart w:id="3" w:name="P245"/>
      <w:bookmarkEnd w:id="3"/>
      <w:r>
        <w:t>3. Объем субвенции, предоставляемой i-</w:t>
      </w:r>
      <w:proofErr w:type="spellStart"/>
      <w:r>
        <w:t>му</w:t>
      </w:r>
      <w:proofErr w:type="spellEnd"/>
      <w:r>
        <w:t xml:space="preserve"> муниципальному образованию в автономном округе на соответствующий финансовый год для осуществления переданных отдельных государственных полномочий (</w:t>
      </w:r>
      <w:proofErr w:type="spellStart"/>
      <w:r>
        <w:t>Vi</w:t>
      </w:r>
      <w:proofErr w:type="spellEnd"/>
      <w:r>
        <w:t>), определяется по следующей формуле:</w:t>
      </w:r>
    </w:p>
    <w:p w:rsidR="00F606D3" w:rsidRDefault="00F606D3">
      <w:pPr>
        <w:pStyle w:val="ConsPlusNormal"/>
        <w:ind w:firstLine="540"/>
        <w:jc w:val="both"/>
      </w:pPr>
    </w:p>
    <w:p w:rsidR="00F606D3" w:rsidRPr="00F606D3" w:rsidRDefault="00F606D3">
      <w:pPr>
        <w:pStyle w:val="ConsPlusNormal"/>
        <w:jc w:val="center"/>
        <w:rPr>
          <w:lang w:val="en-US"/>
        </w:rPr>
      </w:pPr>
      <w:r w:rsidRPr="00F606D3">
        <w:rPr>
          <w:lang w:val="en-US"/>
        </w:rPr>
        <w:t xml:space="preserve">Vi = </w:t>
      </w:r>
      <w:proofErr w:type="spellStart"/>
      <w:r w:rsidRPr="00F606D3">
        <w:rPr>
          <w:lang w:val="en-US"/>
        </w:rPr>
        <w:t>Foti</w:t>
      </w:r>
      <w:proofErr w:type="spellEnd"/>
      <w:r w:rsidRPr="00F606D3">
        <w:rPr>
          <w:lang w:val="en-US"/>
        </w:rPr>
        <w:t xml:space="preserve"> + </w:t>
      </w:r>
      <w:proofErr w:type="spellStart"/>
      <w:r w:rsidRPr="00F606D3">
        <w:rPr>
          <w:lang w:val="en-US"/>
        </w:rPr>
        <w:t>Noti</w:t>
      </w:r>
      <w:proofErr w:type="spellEnd"/>
      <w:r w:rsidRPr="00F606D3">
        <w:rPr>
          <w:lang w:val="en-US"/>
        </w:rPr>
        <w:t xml:space="preserve"> + </w:t>
      </w:r>
      <w:proofErr w:type="spellStart"/>
      <w:r w:rsidRPr="00F606D3">
        <w:rPr>
          <w:lang w:val="en-US"/>
        </w:rPr>
        <w:t>Mzi</w:t>
      </w:r>
      <w:proofErr w:type="spellEnd"/>
      <w:r w:rsidRPr="00F606D3">
        <w:rPr>
          <w:lang w:val="en-US"/>
        </w:rPr>
        <w:t xml:space="preserve">, </w:t>
      </w:r>
      <w:r>
        <w:t>где</w:t>
      </w:r>
      <w:r w:rsidRPr="00F606D3">
        <w:rPr>
          <w:lang w:val="en-US"/>
        </w:rPr>
        <w:t>:</w:t>
      </w:r>
    </w:p>
    <w:p w:rsidR="00F606D3" w:rsidRPr="00F606D3" w:rsidRDefault="00F606D3">
      <w:pPr>
        <w:pStyle w:val="ConsPlusNormal"/>
        <w:ind w:firstLine="540"/>
        <w:jc w:val="both"/>
        <w:rPr>
          <w:lang w:val="en-US"/>
        </w:rPr>
      </w:pPr>
    </w:p>
    <w:p w:rsidR="00F606D3" w:rsidRDefault="00F606D3">
      <w:pPr>
        <w:pStyle w:val="ConsPlusNormal"/>
        <w:ind w:firstLine="540"/>
        <w:jc w:val="both"/>
      </w:pPr>
      <w:proofErr w:type="spellStart"/>
      <w:r>
        <w:t>Foti</w:t>
      </w:r>
      <w:proofErr w:type="spellEnd"/>
      <w:r>
        <w:t xml:space="preserve"> - норматив финансовых затрат на оплату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w:t>
      </w:r>
    </w:p>
    <w:p w:rsidR="00F606D3" w:rsidRDefault="00F606D3">
      <w:pPr>
        <w:pStyle w:val="ConsPlusNormal"/>
        <w:spacing w:before="220"/>
        <w:ind w:firstLine="540"/>
        <w:jc w:val="both"/>
      </w:pPr>
      <w:proofErr w:type="spellStart"/>
      <w:r>
        <w:t>Noti</w:t>
      </w:r>
      <w:proofErr w:type="spellEnd"/>
      <w:r>
        <w:t xml:space="preserve"> - норматив начислений на оплату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 Норматив начислений на оплату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 включает начисления по страховым взносам на обязательное медицинское страхование, страховым взносам на обязательное социальное страхование на случай временной нетрудоспособности и в связи с материнством, страховым взносам на обязательное пенсионное страхование и страховым взносам по обязательному социальному страхованию от несчастных случаев на производстве и профессиональных заболеваний в соответствии с федеральным законодательством;</w:t>
      </w:r>
    </w:p>
    <w:p w:rsidR="00F606D3" w:rsidRDefault="00F606D3">
      <w:pPr>
        <w:pStyle w:val="ConsPlusNormal"/>
        <w:spacing w:before="220"/>
        <w:ind w:firstLine="540"/>
        <w:jc w:val="both"/>
      </w:pPr>
      <w:proofErr w:type="spellStart"/>
      <w:r>
        <w:t>Mzi</w:t>
      </w:r>
      <w:proofErr w:type="spellEnd"/>
      <w:r>
        <w:t xml:space="preserve"> - норматив материальных затрат на обеспечение деятельности органа местного самоуправления, осуществляющего переданные отдельные государственные полномочия, в i-м муниципальном образовании в автономном округе. Норматив материальных затрат исчисляется в размере 35 процентов от фонда оплаты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w:t>
      </w:r>
    </w:p>
    <w:p w:rsidR="00F606D3" w:rsidRDefault="00F606D3">
      <w:pPr>
        <w:pStyle w:val="ConsPlusNormal"/>
        <w:spacing w:before="220"/>
        <w:ind w:firstLine="540"/>
        <w:jc w:val="both"/>
      </w:pPr>
      <w:r>
        <w:t>Материальные затраты на обеспечение деятельности органа местного самоуправления, осуществляющего переданные отдельные государственные полномочия, в i-м муниципальном образовании в автономном округе включают затраты на услуги связи, транспортные и коммунальные услуги, арендную плату за пользование имуществом, услуги по содержанию имущества, командировочные расходы, повышение квалификации работников, обеспечивающих осуществление переданных отдельных государственных полномочий, на подготовку лиц, желающих принять на воспитание в свою семью ребенка, оставшегося без попечения родителей, на приобретение канцелярских товаров, приобретение и содержание оргтехники, мебели, программного обеспечения.</w:t>
      </w:r>
    </w:p>
    <w:p w:rsidR="00F606D3" w:rsidRDefault="00F606D3">
      <w:pPr>
        <w:pStyle w:val="ConsPlusNormal"/>
        <w:spacing w:before="220"/>
        <w:ind w:firstLine="540"/>
        <w:jc w:val="both"/>
      </w:pPr>
      <w:r>
        <w:t>4. Норматив финансовых затрат на оплату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 (</w:t>
      </w:r>
      <w:proofErr w:type="spellStart"/>
      <w:r>
        <w:t>Foti</w:t>
      </w:r>
      <w:proofErr w:type="spellEnd"/>
      <w:r>
        <w:t>) определяется по следующей формуле:</w:t>
      </w:r>
    </w:p>
    <w:p w:rsidR="00F606D3" w:rsidRDefault="00F606D3">
      <w:pPr>
        <w:pStyle w:val="ConsPlusNormal"/>
        <w:ind w:firstLine="540"/>
        <w:jc w:val="both"/>
      </w:pPr>
    </w:p>
    <w:p w:rsidR="00F606D3" w:rsidRPr="00F606D3" w:rsidRDefault="00F606D3">
      <w:pPr>
        <w:pStyle w:val="ConsPlusNormal"/>
        <w:jc w:val="center"/>
        <w:rPr>
          <w:lang w:val="en-US"/>
        </w:rPr>
      </w:pPr>
      <w:r w:rsidRPr="00F606D3">
        <w:rPr>
          <w:lang w:val="en-US"/>
        </w:rPr>
        <w:t>Foti = ((O x 53 / 12 x 15 x Nri) +</w:t>
      </w:r>
    </w:p>
    <w:p w:rsidR="00F606D3" w:rsidRPr="00F606D3" w:rsidRDefault="00F606D3">
      <w:pPr>
        <w:pStyle w:val="ConsPlusNormal"/>
        <w:jc w:val="center"/>
        <w:rPr>
          <w:lang w:val="en-US"/>
        </w:rPr>
      </w:pPr>
    </w:p>
    <w:p w:rsidR="00F606D3" w:rsidRPr="00F606D3" w:rsidRDefault="00F606D3">
      <w:pPr>
        <w:pStyle w:val="ConsPlusNormal"/>
        <w:jc w:val="center"/>
        <w:rPr>
          <w:lang w:val="en-US"/>
        </w:rPr>
      </w:pPr>
      <w:r w:rsidRPr="00F606D3">
        <w:rPr>
          <w:lang w:val="en-US"/>
        </w:rPr>
        <w:t xml:space="preserve">+ (On x 38 / 12 x 14 x Nrni)) x PCi, </w:t>
      </w:r>
      <w:r>
        <w:t>где</w:t>
      </w:r>
      <w:r w:rsidRPr="00F606D3">
        <w:rPr>
          <w:lang w:val="en-US"/>
        </w:rPr>
        <w:t>:</w:t>
      </w:r>
    </w:p>
    <w:p w:rsidR="00F606D3" w:rsidRPr="00F606D3" w:rsidRDefault="00F606D3">
      <w:pPr>
        <w:pStyle w:val="ConsPlusNormal"/>
        <w:jc w:val="center"/>
        <w:rPr>
          <w:lang w:val="en-US"/>
        </w:rPr>
      </w:pPr>
    </w:p>
    <w:p w:rsidR="00F606D3" w:rsidRDefault="00F606D3">
      <w:pPr>
        <w:pStyle w:val="ConsPlusNormal"/>
        <w:ind w:firstLine="540"/>
        <w:jc w:val="both"/>
      </w:pPr>
      <w:r>
        <w:t>O - средний размер должностного оклада по должности "главный специалист" старшей группы должностей категории "специалисты" государственной гражданской службы автономного округа (далее - должность "главный специалист" государственной гражданской службы автономного округа). Средний размер должностного оклада по должности "главный специалист" государственной гражданской службы автономного округа индексируется в порядке, установленном законодательством автономного округа для индексации размеров окладов денежного содержания по должностям государственной гражданской службы автономного округа;</w:t>
      </w:r>
    </w:p>
    <w:p w:rsidR="00F606D3" w:rsidRDefault="00F606D3">
      <w:pPr>
        <w:pStyle w:val="ConsPlusNormal"/>
        <w:spacing w:before="220"/>
        <w:ind w:firstLine="540"/>
        <w:jc w:val="both"/>
      </w:pPr>
      <w:r>
        <w:t xml:space="preserve">53 - количество должностных окладов по должности "главный специалист" государственной </w:t>
      </w:r>
      <w:r>
        <w:lastRenderedPageBreak/>
        <w:t>гражданской службы автономного округа в год на одного работника органа местного самоуправления, осуществляющего переданные отдельные государственные полномочия, в i-м муниципальном образовании в автономном округе;</w:t>
      </w:r>
    </w:p>
    <w:p w:rsidR="00F606D3" w:rsidRDefault="00F606D3">
      <w:pPr>
        <w:pStyle w:val="ConsPlusNormal"/>
        <w:spacing w:before="220"/>
        <w:ind w:firstLine="540"/>
        <w:jc w:val="both"/>
      </w:pPr>
      <w:proofErr w:type="spellStart"/>
      <w:r>
        <w:t>Nri</w:t>
      </w:r>
      <w:proofErr w:type="spellEnd"/>
      <w:r>
        <w:t xml:space="preserve"> - нормативная численность работников органа местного самоуправления, осуществляющего переданные отдельные государственные полномочия, оплата труда которых рассчитывается исходя из среднего размера должностного оклада по должности "главный специалист" государственной гражданской службы автономного округа, в i-м муниципальном образовании в автономном округе;</w:t>
      </w:r>
    </w:p>
    <w:p w:rsidR="00F606D3" w:rsidRDefault="00F606D3">
      <w:pPr>
        <w:pStyle w:val="ConsPlusNormal"/>
        <w:spacing w:before="220"/>
        <w:ind w:firstLine="540"/>
        <w:jc w:val="both"/>
      </w:pPr>
      <w:proofErr w:type="spellStart"/>
      <w:r>
        <w:t>On</w:t>
      </w:r>
      <w:proofErr w:type="spellEnd"/>
      <w:r>
        <w:t xml:space="preserve"> - размер должностного оклада по должности "специалист 1 категории" в органах государственной власти автономного округа и государственных органах автономного округа, не являющейся должностью государственной гражданской службы автономного округа (далее - должность "специалист 1 категории", не являющаяся должностью государственной гражданской службы автономного округа). Размер должностного оклада по должности "специалист 1 категории", не являющейся должностью государственной гражданской службы автономного округа, индексируется в порядке, установленном законодательством автономного округа для индексации размеров должностных окладов работников органов государственной власти автономного округа;</w:t>
      </w:r>
    </w:p>
    <w:p w:rsidR="00F606D3" w:rsidRDefault="00F606D3">
      <w:pPr>
        <w:pStyle w:val="ConsPlusNormal"/>
        <w:spacing w:before="220"/>
        <w:ind w:firstLine="540"/>
        <w:jc w:val="both"/>
      </w:pPr>
      <w:r>
        <w:t>38 - количество должностных окладов по должности "специалист 1 категории", не являющейся должностью государственной гражданской службы автономного округа, в год на одного работника органа местного самоуправления, осуществляющего переданные отдельные государственные полномочия, в i-м муниципальном образовании в автономном округе;</w:t>
      </w:r>
    </w:p>
    <w:p w:rsidR="00F606D3" w:rsidRDefault="00F606D3">
      <w:pPr>
        <w:pStyle w:val="ConsPlusNormal"/>
        <w:spacing w:before="220"/>
        <w:ind w:firstLine="540"/>
        <w:jc w:val="both"/>
      </w:pPr>
      <w:proofErr w:type="spellStart"/>
      <w:r>
        <w:t>Nrni</w:t>
      </w:r>
      <w:proofErr w:type="spellEnd"/>
      <w:r>
        <w:t xml:space="preserve"> - нормативная численность работников органа местного самоуправления, осуществляющего переданные отдельные государственные полномочия, оплата труда которых рассчитывается исходя из размера должностного оклада по должности "специалист 1 категории", не являющейся должностью государственной гражданской службы автономного округа, в i-м муниципальном образовании в автономном округе;</w:t>
      </w:r>
    </w:p>
    <w:p w:rsidR="00F606D3" w:rsidRDefault="00F606D3">
      <w:pPr>
        <w:pStyle w:val="ConsPlusNormal"/>
        <w:spacing w:before="220"/>
        <w:ind w:firstLine="540"/>
        <w:jc w:val="both"/>
      </w:pPr>
      <w:r>
        <w:t>12 - количество месяцев в году;</w:t>
      </w:r>
    </w:p>
    <w:p w:rsidR="00F606D3" w:rsidRDefault="00F606D3">
      <w:pPr>
        <w:pStyle w:val="ConsPlusNormal"/>
        <w:spacing w:before="220"/>
        <w:ind w:firstLine="540"/>
        <w:jc w:val="both"/>
      </w:pPr>
      <w:r>
        <w:t>15 - количество месячных денежных содержаний в году по должности "главный специалист" государственной гражданской службы автономного округа;</w:t>
      </w:r>
    </w:p>
    <w:p w:rsidR="00F606D3" w:rsidRDefault="00F606D3">
      <w:pPr>
        <w:pStyle w:val="ConsPlusNormal"/>
        <w:spacing w:before="220"/>
        <w:ind w:firstLine="540"/>
        <w:jc w:val="both"/>
      </w:pPr>
      <w:r>
        <w:t>14 - количество месячных заработных плат в году по должности "специалист 1 категории", не являющейся должностью государственной гражданской службы автономного округа;</w:t>
      </w:r>
    </w:p>
    <w:p w:rsidR="00F606D3" w:rsidRDefault="00F606D3">
      <w:pPr>
        <w:pStyle w:val="ConsPlusNormal"/>
        <w:spacing w:before="220"/>
        <w:ind w:firstLine="540"/>
        <w:jc w:val="both"/>
      </w:pPr>
      <w:proofErr w:type="spellStart"/>
      <w:r>
        <w:t>PCi</w:t>
      </w:r>
      <w:proofErr w:type="spellEnd"/>
      <w:r>
        <w:t xml:space="preserve"> - общий размер районного коэффициента и процентной надбавки к заработной плате за работу в районах Крайнего Севера и приравненных к ним местностях работников в пределах, установленных нормативными правовыми актами автономного округа.</w:t>
      </w:r>
    </w:p>
    <w:p w:rsidR="00F606D3" w:rsidRDefault="00F606D3">
      <w:pPr>
        <w:pStyle w:val="ConsPlusNormal"/>
        <w:spacing w:before="220"/>
        <w:ind w:firstLine="540"/>
        <w:jc w:val="both"/>
      </w:pPr>
      <w:r>
        <w:t xml:space="preserve">5. В случае принятия Правительством автономного округа решения об индексации среднего размера должностного оклада в текущем финансовом году объем средств, исчисленный в соответствии с установленным </w:t>
      </w:r>
      <w:hyperlink w:anchor="P245" w:history="1">
        <w:r>
          <w:rPr>
            <w:color w:val="0000FF"/>
          </w:rPr>
          <w:t>пунктом 3</w:t>
        </w:r>
      </w:hyperlink>
      <w:r>
        <w:t xml:space="preserve"> настоящей Методики нормативом материальных затрат, не увеличивается.</w:t>
      </w:r>
    </w:p>
    <w:p w:rsidR="00F606D3" w:rsidRDefault="00F606D3">
      <w:pPr>
        <w:pStyle w:val="ConsPlusNormal"/>
        <w:spacing w:before="220"/>
        <w:ind w:firstLine="540"/>
        <w:jc w:val="both"/>
      </w:pPr>
      <w:r>
        <w:t xml:space="preserve">Объем средств, исчисленных в соответствии с установленным </w:t>
      </w:r>
      <w:hyperlink w:anchor="P245" w:history="1">
        <w:r>
          <w:rPr>
            <w:color w:val="0000FF"/>
          </w:rPr>
          <w:t>пунктом 3</w:t>
        </w:r>
      </w:hyperlink>
      <w:r>
        <w:t xml:space="preserve"> настоящей Методики нормативом материальных затрат, не подлежит изменению в текущем финансовом году в случае увеличения </w:t>
      </w:r>
      <w:proofErr w:type="spellStart"/>
      <w:r>
        <w:t>Foti</w:t>
      </w:r>
      <w:proofErr w:type="spellEnd"/>
      <w:r>
        <w:t xml:space="preserve"> (норматива финансовых затрат на оплату труда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 в текущем финансовом году.</w:t>
      </w:r>
    </w:p>
    <w:p w:rsidR="00F606D3" w:rsidRDefault="00F606D3">
      <w:pPr>
        <w:pStyle w:val="ConsPlusNormal"/>
        <w:spacing w:before="220"/>
        <w:ind w:firstLine="540"/>
        <w:jc w:val="both"/>
      </w:pPr>
      <w:bookmarkStart w:id="4" w:name="P271"/>
      <w:bookmarkEnd w:id="4"/>
      <w:r>
        <w:t>6. Нормативная численность работников органа местного самоуправления, осуществляющего переданные отдельные государственные полномочия, оплата труда которых рассчитывается исходя из среднего размера должностного оклада по должности "главный специалист" государственной гражданской службы автономного округа, для i-</w:t>
      </w:r>
      <w:proofErr w:type="spellStart"/>
      <w:r>
        <w:t>го</w:t>
      </w:r>
      <w:proofErr w:type="spellEnd"/>
      <w:r>
        <w:t xml:space="preserve"> муниципального образования в автономном округе составляет:</w:t>
      </w:r>
    </w:p>
    <w:p w:rsidR="00F606D3" w:rsidRDefault="00F606D3">
      <w:pPr>
        <w:pStyle w:val="ConsPlusNormal"/>
        <w:spacing w:before="220"/>
        <w:ind w:firstLine="540"/>
        <w:jc w:val="both"/>
      </w:pPr>
      <w:r>
        <w:lastRenderedPageBreak/>
        <w:t>1) на территории городского округа из расчета одна штатная единица не более чем на две тысячи детского населения;</w:t>
      </w:r>
    </w:p>
    <w:p w:rsidR="00F606D3" w:rsidRDefault="00F606D3">
      <w:pPr>
        <w:pStyle w:val="ConsPlusNormal"/>
        <w:spacing w:before="220"/>
        <w:ind w:firstLine="540"/>
        <w:jc w:val="both"/>
      </w:pPr>
      <w:r>
        <w:t>2) на территории муниципального района из расчета одна штатная единица:</w:t>
      </w:r>
    </w:p>
    <w:p w:rsidR="00F606D3" w:rsidRDefault="00F606D3">
      <w:pPr>
        <w:pStyle w:val="ConsPlusNormal"/>
        <w:spacing w:before="220"/>
        <w:ind w:firstLine="540"/>
        <w:jc w:val="both"/>
      </w:pPr>
      <w:r>
        <w:t>не более чем на две тысячи детского населения, проживающего в городском поселении;</w:t>
      </w:r>
    </w:p>
    <w:p w:rsidR="00F606D3" w:rsidRDefault="00F606D3">
      <w:pPr>
        <w:pStyle w:val="ConsPlusNormal"/>
        <w:spacing w:before="220"/>
        <w:ind w:firstLine="540"/>
        <w:jc w:val="both"/>
      </w:pPr>
      <w:r>
        <w:t>не более чем на одну тысячу детского населения, проживающего в сельском поселении;</w:t>
      </w:r>
    </w:p>
    <w:p w:rsidR="00F606D3" w:rsidRDefault="00F606D3">
      <w:pPr>
        <w:pStyle w:val="ConsPlusNormal"/>
        <w:spacing w:before="220"/>
        <w:ind w:firstLine="540"/>
        <w:jc w:val="both"/>
      </w:pPr>
      <w:r>
        <w:t>3) на территории муниципального округа из расчета одна штатная единица:</w:t>
      </w:r>
    </w:p>
    <w:p w:rsidR="00F606D3" w:rsidRDefault="00F606D3">
      <w:pPr>
        <w:pStyle w:val="ConsPlusNormal"/>
        <w:spacing w:before="220"/>
        <w:ind w:firstLine="540"/>
        <w:jc w:val="both"/>
      </w:pPr>
      <w:r>
        <w:t>не более чем на две тысячи детского населения, проживающего в городском населенном пункте;</w:t>
      </w:r>
    </w:p>
    <w:p w:rsidR="00F606D3" w:rsidRDefault="00F606D3">
      <w:pPr>
        <w:pStyle w:val="ConsPlusNormal"/>
        <w:spacing w:before="220"/>
        <w:ind w:firstLine="540"/>
        <w:jc w:val="both"/>
      </w:pPr>
      <w:r>
        <w:t>не более чем на одну тысячу детского населения, проживающего в сельском населенном пункте.</w:t>
      </w:r>
    </w:p>
    <w:p w:rsidR="00F606D3" w:rsidRDefault="00F606D3">
      <w:pPr>
        <w:pStyle w:val="ConsPlusNormal"/>
        <w:spacing w:before="220"/>
        <w:ind w:firstLine="540"/>
        <w:jc w:val="both"/>
      </w:pPr>
      <w:bookmarkStart w:id="5" w:name="P279"/>
      <w:bookmarkEnd w:id="5"/>
      <w:r>
        <w:t>7. Нормативная численность работников органа местного самоуправления, осуществляющего переданные отдельные государственные полномочия, оплата труда которых рассчитывается исходя из размера должностного оклада по должности "специалист 1 категории", не являющейся должностью государственной гражданской службы автономного округа, в i-м муниципальном образовании определяется из расчета одна штатная единица в муниципальном районе, муниципальном и городском округах в автономном округе не более чем на 50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нуждающихся в обеспечении жилыми помещениями специализированного жилищного фонда автономного округа по договорам найма специализированных жилых помещений.</w:t>
      </w:r>
    </w:p>
    <w:p w:rsidR="00F606D3" w:rsidRDefault="00F606D3">
      <w:pPr>
        <w:pStyle w:val="ConsPlusNormal"/>
        <w:spacing w:before="220"/>
        <w:ind w:firstLine="540"/>
        <w:jc w:val="both"/>
      </w:pPr>
      <w:bookmarkStart w:id="6" w:name="P280"/>
      <w:bookmarkEnd w:id="6"/>
      <w:r>
        <w:t>8. Общая численность работников органа местного самоуправления, осуществляющего переданные отдельные государственные полномочия, в i-м муниципальном образовании в автономном округе должна составлять не менее 3 штатных единиц.</w:t>
      </w:r>
    </w:p>
    <w:p w:rsidR="00F606D3" w:rsidRDefault="00F606D3">
      <w:pPr>
        <w:pStyle w:val="ConsPlusNormal"/>
        <w:spacing w:before="220"/>
        <w:ind w:firstLine="540"/>
        <w:jc w:val="both"/>
      </w:pPr>
      <w:r>
        <w:t xml:space="preserve">9. Численность работников органа местного самоуправления, осуществляющего переданные отдельные государственные полномочия, определяется в соответствии с </w:t>
      </w:r>
      <w:hyperlink w:anchor="P271" w:history="1">
        <w:r>
          <w:rPr>
            <w:color w:val="0000FF"/>
          </w:rPr>
          <w:t>пунктами 6</w:t>
        </w:r>
      </w:hyperlink>
      <w:r>
        <w:t xml:space="preserve">, </w:t>
      </w:r>
      <w:hyperlink w:anchor="P279" w:history="1">
        <w:r>
          <w:rPr>
            <w:color w:val="0000FF"/>
          </w:rPr>
          <w:t>7</w:t>
        </w:r>
      </w:hyperlink>
      <w:r>
        <w:t xml:space="preserve"> и </w:t>
      </w:r>
      <w:hyperlink w:anchor="P280" w:history="1">
        <w:r>
          <w:rPr>
            <w:color w:val="0000FF"/>
          </w:rPr>
          <w:t>8</w:t>
        </w:r>
      </w:hyperlink>
      <w:r>
        <w:t xml:space="preserve"> настоящей Методики, ежегодно пересматривается на основании официальных статистических данных о численности детского населения, проживающего в муниципальных образованиях, и численности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нуждающихся в обеспечении жилыми помещениями специализированного жилищного фонда автономного округа по договорам найма специализированных жилых помещений, проживающих в муниципальных образованиях в автономном округе.</w:t>
      </w:r>
    </w:p>
    <w:p w:rsidR="00F606D3" w:rsidRDefault="00F606D3">
      <w:pPr>
        <w:pStyle w:val="ConsPlusNormal"/>
        <w:jc w:val="both"/>
      </w:pPr>
    </w:p>
    <w:p w:rsidR="00F606D3" w:rsidRDefault="00F606D3">
      <w:pPr>
        <w:pStyle w:val="ConsPlusNormal"/>
        <w:jc w:val="both"/>
      </w:pPr>
    </w:p>
    <w:p w:rsidR="00F606D3" w:rsidRDefault="00F606D3">
      <w:pPr>
        <w:pStyle w:val="ConsPlusNormal"/>
        <w:pBdr>
          <w:top w:val="single" w:sz="6" w:space="0" w:color="auto"/>
        </w:pBdr>
        <w:spacing w:before="100" w:after="100"/>
        <w:jc w:val="both"/>
        <w:rPr>
          <w:sz w:val="2"/>
          <w:szCs w:val="2"/>
        </w:rPr>
      </w:pPr>
    </w:p>
    <w:p w:rsidR="00E82181" w:rsidRDefault="00E82181">
      <w:bookmarkStart w:id="7" w:name="_GoBack"/>
      <w:bookmarkEnd w:id="7"/>
    </w:p>
    <w:sectPr w:rsidR="00E82181" w:rsidSect="00072F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6D3"/>
    <w:rsid w:val="00E82181"/>
    <w:rsid w:val="00F60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5A4E4-2962-450A-AB66-109587FA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Astra Serif" w:eastAsiaTheme="minorHAnsi" w:hAnsi="PT Astra Serif"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06D3"/>
    <w:pPr>
      <w:widowControl w:val="0"/>
      <w:autoSpaceDE w:val="0"/>
      <w:autoSpaceDN w:val="0"/>
      <w:spacing w:after="0" w:line="240" w:lineRule="auto"/>
    </w:pPr>
    <w:rPr>
      <w:rFonts w:eastAsia="Times New Roman" w:cs="PT Astra Serif"/>
      <w:szCs w:val="20"/>
      <w:lang w:eastAsia="ru-RU"/>
    </w:rPr>
  </w:style>
  <w:style w:type="paragraph" w:customStyle="1" w:styleId="ConsPlusTitle">
    <w:name w:val="ConsPlusTitle"/>
    <w:rsid w:val="00F606D3"/>
    <w:pPr>
      <w:widowControl w:val="0"/>
      <w:autoSpaceDE w:val="0"/>
      <w:autoSpaceDN w:val="0"/>
      <w:spacing w:after="0" w:line="240" w:lineRule="auto"/>
    </w:pPr>
    <w:rPr>
      <w:rFonts w:eastAsia="Times New Roman" w:cs="PT Astra Serif"/>
      <w:b/>
      <w:szCs w:val="20"/>
      <w:lang w:eastAsia="ru-RU"/>
    </w:rPr>
  </w:style>
  <w:style w:type="paragraph" w:customStyle="1" w:styleId="ConsPlusTitlePage">
    <w:name w:val="ConsPlusTitlePage"/>
    <w:rsid w:val="00F606D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3B2507AA7DA3EF3CEC633C8436B67CAADE7563D2B5EEA1FF95BC473B5ADC308CFBBB0F0851AC5CF4805BA7D7EF3F5CBF58341F47D67806C6D6993Df3a0E" TargetMode="External"/><Relationship Id="rId13" Type="http://schemas.openxmlformats.org/officeDocument/2006/relationships/hyperlink" Target="consultantplus://offline/ref=693B2507AA7DA3EF3CEC633C8436B67CAADE7563D5BDECAEFC9DE14D3303D0328BF4E4180F18A05DF4805BA4DFB03A49AE00381A5DC87C1CDAD49Bf3aEE" TargetMode="External"/><Relationship Id="rId18" Type="http://schemas.openxmlformats.org/officeDocument/2006/relationships/hyperlink" Target="consultantplus://offline/ref=693B2507AA7DA3EF3CEC633C8436B67CAADE7563D4BCE2A9FA9DE14D3303D0328BF4E4180F18A05DF4805BA7DFB03A49AE00381A5DC87C1CDAD49Bf3aEE" TargetMode="External"/><Relationship Id="rId26" Type="http://schemas.openxmlformats.org/officeDocument/2006/relationships/hyperlink" Target="consultantplus://offline/ref=693B2507AA7DA3EF3CEC632A875AE171AFD22366D0B4E1FEA2C2BA10640ADA65CCBBBD5A4B15A054FD8B0EF590B1660CFF13391A5DCA7800fDa9E" TargetMode="External"/><Relationship Id="rId39" Type="http://schemas.openxmlformats.org/officeDocument/2006/relationships/hyperlink" Target="consultantplus://offline/ref=693B2507AA7DA3EF3CEC633C8436B67CAADE7563D5BDECAEFC9DE14D3303D0328BF4E4180F18A05DF4805BACDFB03A49AE00381A5DC87C1CDAD49Bf3aEE" TargetMode="External"/><Relationship Id="rId3" Type="http://schemas.openxmlformats.org/officeDocument/2006/relationships/webSettings" Target="webSettings.xml"/><Relationship Id="rId21" Type="http://schemas.openxmlformats.org/officeDocument/2006/relationships/hyperlink" Target="consultantplus://offline/ref=693B2507AA7DA3EF3CEC632A875AE171AFD22D6EDAB5E1FEA2C2BA10640ADA65CCBBBD5A4B15A458F38B0EF590B1660CFF13391A5DCA7800fDa9E" TargetMode="External"/><Relationship Id="rId34" Type="http://schemas.openxmlformats.org/officeDocument/2006/relationships/hyperlink" Target="consultantplus://offline/ref=693B2507AA7DA3EF3CEC633C8436B67CAADE7563D2B6EDAAFA97BC473B5ADC308CFBBB0F0851AC5CF48059A6D2EF3F5CBF58341F47D67806C6D6993Df3a0E" TargetMode="External"/><Relationship Id="rId42" Type="http://schemas.openxmlformats.org/officeDocument/2006/relationships/hyperlink" Target="consultantplus://offline/ref=693B2507AA7DA3EF3CEC633C8436B67CAADE7563D0B0E9ABFA9DE14D3303D0328BF4E40A0F40AC5CF09E5AA0CAE66B0FfFaAE" TargetMode="External"/><Relationship Id="rId47" Type="http://schemas.openxmlformats.org/officeDocument/2006/relationships/theme" Target="theme/theme1.xml"/><Relationship Id="rId7" Type="http://schemas.openxmlformats.org/officeDocument/2006/relationships/hyperlink" Target="consultantplus://offline/ref=693B2507AA7DA3EF3CEC633C8436B67CAADE7563DBB4EFADFE9DE14D3303D0328BF4E4180F18A05DF4805AACDFB03A49AE00381A5DC87C1CDAD49Bf3aEE" TargetMode="External"/><Relationship Id="rId12" Type="http://schemas.openxmlformats.org/officeDocument/2006/relationships/hyperlink" Target="consultantplus://offline/ref=693B2507AA7DA3EF3CEC633C8436B67CAADE7563D2B1E8A1FE9EBC473B5ADC308CFBBB0F0851AC5CF4805AA5D2EF3F5CBF58341F47D67806C6D6993Df3a0E" TargetMode="External"/><Relationship Id="rId17" Type="http://schemas.openxmlformats.org/officeDocument/2006/relationships/hyperlink" Target="consultantplus://offline/ref=693B2507AA7DA3EF3CEC633C8436B67CAADE7563D2B6EDAAFA97BC473B5ADC308CFBBB0F0851AC5CF48059A6D5EF3F5CBF58341F47D67806C6D6993Df3a0E" TargetMode="External"/><Relationship Id="rId25" Type="http://schemas.openxmlformats.org/officeDocument/2006/relationships/hyperlink" Target="consultantplus://offline/ref=693B2507AA7DA3EF3CEC632A875AE171AFD22366D0B4E1FEA2C2BA10640ADA65CCBBBD5A4B15A35CF78B0EF590B1660CFF13391A5DCA7800fDa9E" TargetMode="External"/><Relationship Id="rId33" Type="http://schemas.openxmlformats.org/officeDocument/2006/relationships/hyperlink" Target="consultantplus://offline/ref=693B2507AA7DA3EF3CEC633C8436B67CAADE7563D2B6EDAAFA97BC473B5ADC308CFBBB0F0851AC5CF48059A6D1EF3F5CBF58341F47D67806C6D6993Df3a0E" TargetMode="External"/><Relationship Id="rId38" Type="http://schemas.openxmlformats.org/officeDocument/2006/relationships/hyperlink" Target="consultantplus://offline/ref=693B2507AA7DA3EF3CEC633C8436B67CAADE7563D5BDECAEFC9DE14D3303D0328BF4E4180F18A05DF4805BA2DFB03A49AE00381A5DC87C1CDAD49Bf3aEE"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93B2507AA7DA3EF3CEC633C8436B67CAADE7563D2B6EDAAFA97BC473B5ADC308CFBBB0F0851AC5CF48059A5DDEF3F5CBF58341F47D67806C6D6993Df3a0E" TargetMode="External"/><Relationship Id="rId20" Type="http://schemas.openxmlformats.org/officeDocument/2006/relationships/hyperlink" Target="consultantplus://offline/ref=693B2507AA7DA3EF3CEC632A875AE171AFD12E6AD2B3E1FEA2C2BA10640ADA65CCBBBD5A4B15A15CFD8B0EF590B1660CFF13391A5DCA7800fDa9E" TargetMode="External"/><Relationship Id="rId29" Type="http://schemas.openxmlformats.org/officeDocument/2006/relationships/hyperlink" Target="consultantplus://offline/ref=693B2507AA7DA3EF3CEC633C8436B67CAADE7563D2B7EBA0F893BC473B5ADC308CFBBB0F0851AC5CF4805AA1DCEF3F5CBF58341F47D67806C6D6993Df3a0E" TargetMode="External"/><Relationship Id="rId41" Type="http://schemas.openxmlformats.org/officeDocument/2006/relationships/hyperlink" Target="consultantplus://offline/ref=693B2507AA7DA3EF3CEC633C8436B67CAADE7563DBB4EFADFE9DE14D3303D0328BF4E4180F18A05DF4805BA6DFB03A49AE00381A5DC87C1CDAD49Bf3aEE" TargetMode="External"/><Relationship Id="rId1" Type="http://schemas.openxmlformats.org/officeDocument/2006/relationships/styles" Target="styles.xml"/><Relationship Id="rId6" Type="http://schemas.openxmlformats.org/officeDocument/2006/relationships/hyperlink" Target="consultantplus://offline/ref=693B2507AA7DA3EF3CEC633C8436B67CAADE7563D4BCE2A9FA9DE14D3303D0328BF4E4180F18A05DF4805AACDFB03A49AE00381A5DC87C1CDAD49Bf3aEE" TargetMode="External"/><Relationship Id="rId11" Type="http://schemas.openxmlformats.org/officeDocument/2006/relationships/hyperlink" Target="consultantplus://offline/ref=693B2507AA7DA3EF3CEC633C8436B67CAADE7563D2B6EDAAFA97BC473B5ADC308CFBBB0F0851AC5CF48059A5D1EF3F5CBF58341F47D67806C6D6993Df3a0E" TargetMode="External"/><Relationship Id="rId24" Type="http://schemas.openxmlformats.org/officeDocument/2006/relationships/hyperlink" Target="consultantplus://offline/ref=693B2507AA7DA3EF3CEC633C8436B67CAADE7563DBB4EFADFE9DE14D3303D0328BF4E4180F18A05DF4805BA5DFB03A49AE00381A5DC87C1CDAD49Bf3aEE" TargetMode="External"/><Relationship Id="rId32" Type="http://schemas.openxmlformats.org/officeDocument/2006/relationships/hyperlink" Target="consultantplus://offline/ref=693B2507AA7DA3EF3CEC633C8436B67CAADE7563D2B1E8A1FE9EBC473B5ADC308CFBBB0F0851AC5CF4805AA5D2EF3F5CBF58341F47D67806C6D6993Df3a0E" TargetMode="External"/><Relationship Id="rId37" Type="http://schemas.openxmlformats.org/officeDocument/2006/relationships/hyperlink" Target="consultantplus://offline/ref=693B2507AA7DA3EF3CEC633C8436B67CAADE7563D2B6EDAAFA97BC473B5ADC308CFBBB0F0851AC5CF48059A6DDEF3F5CBF58341F47D67806C6D6993Df3a0E" TargetMode="External"/><Relationship Id="rId40" Type="http://schemas.openxmlformats.org/officeDocument/2006/relationships/hyperlink" Target="consultantplus://offline/ref=693B2507AA7DA3EF3CEC633C8436B67CAADE7563D5B5E3ACFC9DE14D3303D0328BF4E40A0F40AC5CF09E5AA0CAE66B0FfFaAE" TargetMode="External"/><Relationship Id="rId45" Type="http://schemas.openxmlformats.org/officeDocument/2006/relationships/hyperlink" Target="consultantplus://offline/ref=693B2507AA7DA3EF3CEC633C8436B67CAADE7563D2B6EDAAFA97BC473B5ADC308CFBBB0F0851AC5CF48059A7D5EF3F5CBF58341F47D67806C6D6993Df3a0E" TargetMode="External"/><Relationship Id="rId5" Type="http://schemas.openxmlformats.org/officeDocument/2006/relationships/hyperlink" Target="consultantplus://offline/ref=693B2507AA7DA3EF3CEC633C8436B67CAADE7563D5BDECAEFC9DE14D3303D0328BF4E4180F18A05DF4805AACDFB03A49AE00381A5DC87C1CDAD49Bf3aEE" TargetMode="External"/><Relationship Id="rId15" Type="http://schemas.openxmlformats.org/officeDocument/2006/relationships/hyperlink" Target="consultantplus://offline/ref=693B2507AA7DA3EF3CEC633C8436B67CAADE7563D2B4ECA1F991BC473B5ADC308CFBBB0F0851AC5CF4805AA5D6EF3F5CBF58341F47D67806C6D6993Df3a0E" TargetMode="External"/><Relationship Id="rId23" Type="http://schemas.openxmlformats.org/officeDocument/2006/relationships/hyperlink" Target="consultantplus://offline/ref=693B2507AA7DA3EF3CEC633C8436B67CAADE7563DBB4EFADFE9DE14D3303D0328BF4E4180F18A05DF4805AADDFB03A49AE00381A5DC87C1CDAD49Bf3aEE" TargetMode="External"/><Relationship Id="rId28" Type="http://schemas.openxmlformats.org/officeDocument/2006/relationships/hyperlink" Target="consultantplus://offline/ref=693B2507AA7DA3EF3CEC633C8436B67CAADE7563D2B7EBA0F893BC473B5ADC308CFBBB0F0851AC5CF4805AA1D2EF3F5CBF58341F47D67806C6D6993Df3a0E" TargetMode="External"/><Relationship Id="rId36" Type="http://schemas.openxmlformats.org/officeDocument/2006/relationships/hyperlink" Target="consultantplus://offline/ref=693B2507AA7DA3EF3CEC633C8436B67CAADE7563D2B6EDAAFA97BC473B5ADC308CFBBB0F0851AC5CF48059A6DCEF3F5CBF58341F47D67806C6D6993Df3a0E" TargetMode="External"/><Relationship Id="rId10" Type="http://schemas.openxmlformats.org/officeDocument/2006/relationships/hyperlink" Target="consultantplus://offline/ref=693B2507AA7DA3EF3CEC633C8436B67CAADE7563D2B7EBA0F893BC473B5ADC308CFBBB0F0851AC5CF4805AA1D6EF3F5CBF58341F47D67806C6D6993Df3a0E" TargetMode="External"/><Relationship Id="rId19" Type="http://schemas.openxmlformats.org/officeDocument/2006/relationships/hyperlink" Target="consultantplus://offline/ref=693B2507AA7DA3EF3CEC633C8436B67CAADE7563D2B6EDAAFA97BC473B5ADC308CFBBB0F0851AC5CF48059A6D7EF3F5CBF58341F47D67806C6D6993Df3a0E" TargetMode="External"/><Relationship Id="rId31" Type="http://schemas.openxmlformats.org/officeDocument/2006/relationships/hyperlink" Target="consultantplus://offline/ref=693B2507AA7DA3EF3CEC633C8436B67CAADE7563D5BDECAEFC9DE14D3303D0328BF4E4180F18A05DF4805BA1DFB03A49AE00381A5DC87C1CDAD49Bf3aEE" TargetMode="External"/><Relationship Id="rId44" Type="http://schemas.openxmlformats.org/officeDocument/2006/relationships/hyperlink" Target="consultantplus://offline/ref=693B2507AA7DA3EF3CEC633C8436B67CAADE7563D0B0EBAAFF9DE14D3303D0328BF4E40A0F40AC5CF09E5AA0CAE66B0FfFaA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93B2507AA7DA3EF3CEC633C8436B67CAADE7563D2B4ECA1F991BC473B5ADC308CFBBB0F0851AC5CF4805AA4DCEF3F5CBF58341F47D67806C6D6993Df3a0E" TargetMode="External"/><Relationship Id="rId14" Type="http://schemas.openxmlformats.org/officeDocument/2006/relationships/hyperlink" Target="consultantplus://offline/ref=693B2507AA7DA3EF3CEC633C8436B67CAADE7563D4BCE2A9FA9DE14D3303D0328BF4E4180F18A05DF4805BA5DFB03A49AE00381A5DC87C1CDAD49Bf3aEE" TargetMode="External"/><Relationship Id="rId22" Type="http://schemas.openxmlformats.org/officeDocument/2006/relationships/hyperlink" Target="consultantplus://offline/ref=693B2507AA7DA3EF3CEC632A875AE171AFD22B6CD7B4E1FEA2C2BA10640ADA65CCBBBD5A4B15A05CF58B0EF590B1660CFF13391A5DCA7800fDa9E" TargetMode="External"/><Relationship Id="rId27" Type="http://schemas.openxmlformats.org/officeDocument/2006/relationships/hyperlink" Target="consultantplus://offline/ref=693B2507AA7DA3EF3CEC633C8436B67CAADE7563D2B7EBA0F893BC473B5ADC308CFBBB0F0851AC5CF4805AA1D0EF3F5CBF58341F47D67806C6D6993Df3a0E" TargetMode="External"/><Relationship Id="rId30" Type="http://schemas.openxmlformats.org/officeDocument/2006/relationships/hyperlink" Target="consultantplus://offline/ref=693B2507AA7DA3EF3CEC633C8436B67CAADE7563D2B7EBA0F893BC473B5ADC308CFBBB0F0851AC5CF4805AA2D4EF3F5CBF58341F47D67806C6D6993Df3a0E" TargetMode="External"/><Relationship Id="rId35" Type="http://schemas.openxmlformats.org/officeDocument/2006/relationships/hyperlink" Target="consultantplus://offline/ref=693B2507AA7DA3EF3CEC633C8436B67CAADE7563D2B6EDAAFA97BC473B5ADC308CFBBB0F0851AC5CF48059A6D3EF3F5CBF58341F47D67806C6D6993Df3a0E" TargetMode="External"/><Relationship Id="rId43" Type="http://schemas.openxmlformats.org/officeDocument/2006/relationships/hyperlink" Target="consultantplus://offline/ref=693B2507AA7DA3EF3CEC633C8436B67CAADE7563D1B3EEAFFB9DE14D3303D0328BF4E40A0F40AC5CF09E5AA0CAE66B0FfFa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7715</Words>
  <Characters>43979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А. Виттенберг</dc:creator>
  <cp:keywords/>
  <dc:description/>
  <cp:lastModifiedBy>Светлана А. Виттенберг</cp:lastModifiedBy>
  <cp:revision>1</cp:revision>
  <dcterms:created xsi:type="dcterms:W3CDTF">2021-04-14T04:26:00Z</dcterms:created>
  <dcterms:modified xsi:type="dcterms:W3CDTF">2021-04-14T04:26:00Z</dcterms:modified>
</cp:coreProperties>
</file>